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BC839" w14:textId="2C28921D" w:rsidR="00B368A7" w:rsidRPr="00381FE6" w:rsidRDefault="00B368A7" w:rsidP="00B368A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Pedagogická diagnostika žiaka MŠ pre účely vyšetrenia</w:t>
      </w:r>
    </w:p>
    <w:p w14:paraId="73BCFE88" w14:textId="77777777" w:rsidR="00B368A7" w:rsidRPr="00381FE6" w:rsidRDefault="00B368A7" w:rsidP="00B368A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v SCPP BambiCentrum Prešov</w:t>
      </w:r>
    </w:p>
    <w:p w14:paraId="347DA0B7" w14:textId="77777777" w:rsidR="00B368A7" w:rsidRPr="00381FE6" w:rsidRDefault="00B368A7" w:rsidP="00B368A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28B6951" w14:textId="77777777" w:rsidR="00B368A7" w:rsidRPr="00381FE6" w:rsidRDefault="00B368A7" w:rsidP="00B368A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Názov školy:</w:t>
      </w:r>
    </w:p>
    <w:p w14:paraId="4954244A" w14:textId="77777777" w:rsidR="00B368A7" w:rsidRPr="00381FE6" w:rsidRDefault="00B368A7" w:rsidP="00B368A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Adresa školy:</w:t>
      </w:r>
    </w:p>
    <w:p w14:paraId="3C00F8E2" w14:textId="77777777" w:rsidR="00B368A7" w:rsidRPr="00381FE6" w:rsidRDefault="00B368A7" w:rsidP="00B368A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Telefonický kontakt školy:</w:t>
      </w:r>
    </w:p>
    <w:p w14:paraId="0C58D351" w14:textId="7E700242" w:rsidR="00B368A7" w:rsidRPr="00381FE6" w:rsidRDefault="00B368A7" w:rsidP="00B368A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 xml:space="preserve">Meno a priezvisko dieťaťa: </w:t>
      </w:r>
    </w:p>
    <w:p w14:paraId="46AF7C67" w14:textId="0A3585DE" w:rsidR="00B368A7" w:rsidRPr="00381FE6" w:rsidRDefault="0055211B" w:rsidP="00B368A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 xml:space="preserve">Trieda/ veková skupina: </w:t>
      </w:r>
    </w:p>
    <w:p w14:paraId="55445B2D" w14:textId="77777777" w:rsidR="00B368A7" w:rsidRPr="00381FE6" w:rsidRDefault="00B368A7" w:rsidP="00B368A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Dátum narodenia:</w:t>
      </w:r>
    </w:p>
    <w:p w14:paraId="0D9B497D" w14:textId="5A033EFF" w:rsidR="00674DDA" w:rsidRPr="00381FE6" w:rsidRDefault="00E649E1" w:rsidP="00674DD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 xml:space="preserve">Vyhotovil: </w:t>
      </w:r>
    </w:p>
    <w:p w14:paraId="6CCD2578" w14:textId="77777777" w:rsidR="00674DDA" w:rsidRPr="00381FE6" w:rsidRDefault="00674DDA" w:rsidP="00674DD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9D55DB4" w14:textId="31CE6279" w:rsidR="00674DDA" w:rsidRPr="00381FE6" w:rsidRDefault="00674DDA" w:rsidP="00674DDA">
      <w:pPr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Kedy sa prvýkrát objavili problémy a v akej oblasti? (špecifikujte, či išlo o</w:t>
      </w:r>
      <w:r w:rsidR="002D6996">
        <w:rPr>
          <w:rFonts w:ascii="Times New Roman" w:hAnsi="Times New Roman" w:cs="Times New Roman"/>
          <w:b/>
          <w:bCs/>
          <w:sz w:val="20"/>
          <w:szCs w:val="20"/>
        </w:rPr>
        <w:t xml:space="preserve"> adaptačné </w:t>
      </w:r>
      <w:r w:rsidRPr="00381FE6">
        <w:rPr>
          <w:rFonts w:ascii="Times New Roman" w:hAnsi="Times New Roman" w:cs="Times New Roman"/>
          <w:b/>
          <w:bCs/>
          <w:sz w:val="20"/>
          <w:szCs w:val="20"/>
        </w:rPr>
        <w:t>problémy</w:t>
      </w:r>
      <w:r w:rsidR="002D6996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381FE6">
        <w:rPr>
          <w:rFonts w:ascii="Times New Roman" w:hAnsi="Times New Roman" w:cs="Times New Roman"/>
          <w:b/>
          <w:bCs/>
          <w:sz w:val="20"/>
          <w:szCs w:val="20"/>
        </w:rPr>
        <w:t>pri nástupe do MŠ, v reči, správaní, motorike</w:t>
      </w:r>
      <w:r w:rsidR="002D6996">
        <w:rPr>
          <w:rFonts w:ascii="Times New Roman" w:hAnsi="Times New Roman" w:cs="Times New Roman"/>
          <w:b/>
          <w:bCs/>
          <w:sz w:val="20"/>
          <w:szCs w:val="20"/>
        </w:rPr>
        <w:t>,...</w:t>
      </w:r>
      <w:r w:rsidRPr="00381FE6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 w:rsidRPr="00381FE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DB0AE4" w14:textId="7701A976" w:rsidR="00674DDA" w:rsidRPr="00381FE6" w:rsidRDefault="00674DDA" w:rsidP="00674DD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Aké kroky už materská škola / učiteľ podnikli pri riešení problémov? (napr. konzultácie s CPP/logopédom, vypracovanie individuálnych hárkov, úpravy v triede, zmeny v</w:t>
      </w:r>
      <w:r w:rsidR="002D6996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381FE6">
        <w:rPr>
          <w:rFonts w:ascii="Times New Roman" w:hAnsi="Times New Roman" w:cs="Times New Roman"/>
          <w:b/>
          <w:bCs/>
          <w:sz w:val="20"/>
          <w:szCs w:val="20"/>
        </w:rPr>
        <w:t>prístupe</w:t>
      </w:r>
      <w:r w:rsidR="002D6996">
        <w:rPr>
          <w:rFonts w:ascii="Times New Roman" w:hAnsi="Times New Roman" w:cs="Times New Roman"/>
          <w:b/>
          <w:bCs/>
          <w:sz w:val="20"/>
          <w:szCs w:val="20"/>
        </w:rPr>
        <w:t>, preradenie do inej triedy,...</w:t>
      </w:r>
      <w:r w:rsidRPr="00381FE6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5C90FCF6" w14:textId="7F7FAE2F" w:rsidR="00B368A7" w:rsidRPr="00381FE6" w:rsidRDefault="00674DDA" w:rsidP="00B368A7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Mriekatabuky"/>
        <w:tblW w:w="5104" w:type="pct"/>
        <w:tblInd w:w="-23" w:type="dxa"/>
        <w:tblLayout w:type="fixed"/>
        <w:tblLook w:val="04A0" w:firstRow="1" w:lastRow="0" w:firstColumn="1" w:lastColumn="0" w:noHBand="0" w:noVBand="1"/>
      </w:tblPr>
      <w:tblGrid>
        <w:gridCol w:w="4535"/>
        <w:gridCol w:w="4679"/>
      </w:tblGrid>
      <w:tr w:rsidR="00D45BC3" w:rsidRPr="00A26E11" w14:paraId="72D5D489" w14:textId="77777777" w:rsidTr="00D45BC3">
        <w:trPr>
          <w:trHeight w:val="450"/>
        </w:trPr>
        <w:tc>
          <w:tcPr>
            <w:tcW w:w="5000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F1A16AD" w14:textId="77777777" w:rsidR="00D45BC3" w:rsidRPr="00A26E11" w:rsidRDefault="00D45BC3" w:rsidP="00DB0607">
            <w:pPr>
              <w:rPr>
                <w:rFonts w:asciiTheme="majorHAnsi" w:hAnsiTheme="majorHAnsi" w:cs="Aptos Display"/>
                <w:b/>
                <w:bCs/>
              </w:rPr>
            </w:pPr>
            <w:r w:rsidRPr="00A26E11">
              <w:rPr>
                <w:rFonts w:asciiTheme="majorHAnsi" w:hAnsiTheme="majorHAnsi" w:cs="Aptos Display"/>
                <w:b/>
                <w:bCs/>
              </w:rPr>
              <w:t>Navrhované podporné opatrenia v zmysle § 145a ods. 2</w:t>
            </w:r>
            <w:r>
              <w:rPr>
                <w:rFonts w:asciiTheme="majorHAnsi" w:hAnsiTheme="majorHAnsi" w:cs="Aptos Display"/>
                <w:b/>
                <w:bCs/>
              </w:rPr>
              <w:t>-6</w:t>
            </w:r>
            <w:r w:rsidRPr="00A26E11">
              <w:rPr>
                <w:rFonts w:asciiTheme="majorHAnsi" w:hAnsiTheme="majorHAnsi" w:cs="Aptos Display"/>
                <w:b/>
                <w:bCs/>
              </w:rPr>
              <w:t xml:space="preserve"> zákona č. 245/2008 Z. z. o výchove a vzdelávaní (školský zákon) a o zmene a doplnení niektorých zákonov</w:t>
            </w:r>
            <w:r w:rsidRPr="00B7203D">
              <w:rPr>
                <w:rFonts w:asciiTheme="majorHAnsi" w:hAnsiTheme="majorHAnsi" w:cs="Aptos Display"/>
                <w:b/>
                <w:bCs/>
              </w:rPr>
              <w:t>:</w:t>
            </w:r>
          </w:p>
          <w:p w14:paraId="66E4CE93" w14:textId="6085F569" w:rsidR="00D45BC3" w:rsidRPr="00A26E11" w:rsidRDefault="00D45BC3" w:rsidP="00DB0607">
            <w:pPr>
              <w:rPr>
                <w:rFonts w:asciiTheme="majorHAnsi" w:hAnsiTheme="majorHAnsi" w:cs="Aptos Display"/>
                <w:b/>
                <w:bCs/>
              </w:rPr>
            </w:pPr>
            <w:r w:rsidRPr="00A26E11">
              <w:rPr>
                <w:rFonts w:asciiTheme="majorHAnsi" w:hAnsiTheme="majorHAnsi" w:cs="Aptos Display"/>
                <w:i/>
                <w:iCs/>
                <w:sz w:val="18"/>
              </w:rPr>
              <w:t>(</w:t>
            </w:r>
            <w:r>
              <w:rPr>
                <w:rFonts w:asciiTheme="majorHAnsi" w:hAnsiTheme="majorHAnsi" w:cs="Aptos Display"/>
                <w:i/>
                <w:iCs/>
                <w:sz w:val="18"/>
              </w:rPr>
              <w:t>zakrúžkujte</w:t>
            </w:r>
            <w:r w:rsidRPr="00A26E11">
              <w:rPr>
                <w:rFonts w:asciiTheme="majorHAnsi" w:hAnsiTheme="majorHAnsi" w:cs="Aptos Display"/>
                <w:i/>
                <w:iCs/>
                <w:sz w:val="18"/>
              </w:rPr>
              <w:t>)</w:t>
            </w:r>
          </w:p>
        </w:tc>
      </w:tr>
      <w:tr w:rsidR="00D45BC3" w:rsidRPr="00A26E11" w14:paraId="22B7EDE1" w14:textId="77777777" w:rsidTr="00D45BC3">
        <w:trPr>
          <w:trHeight w:val="450"/>
        </w:trPr>
        <w:tc>
          <w:tcPr>
            <w:tcW w:w="5000" w:type="pct"/>
            <w:gridSpan w:val="2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4784A2" w14:textId="77777777" w:rsidR="00D45BC3" w:rsidRPr="00A26E11" w:rsidRDefault="00D45BC3" w:rsidP="00DB0607">
            <w:pPr>
              <w:rPr>
                <w:rFonts w:asciiTheme="majorHAnsi" w:hAnsiTheme="majorHAnsi" w:cs="Aptos Display"/>
                <w:b/>
                <w:bCs/>
              </w:rPr>
            </w:pPr>
          </w:p>
        </w:tc>
      </w:tr>
      <w:tr w:rsidR="00D45BC3" w:rsidRPr="00A26E11" w14:paraId="261CA110" w14:textId="77777777" w:rsidTr="00D45BC3">
        <w:trPr>
          <w:trHeight w:val="269"/>
        </w:trPr>
        <w:tc>
          <w:tcPr>
            <w:tcW w:w="2461" w:type="pct"/>
            <w:tcBorders>
              <w:top w:val="single" w:sz="12" w:space="0" w:color="auto"/>
              <w:bottom w:val="double" w:sz="6" w:space="0" w:color="auto"/>
              <w:right w:val="double" w:sz="6" w:space="0" w:color="auto"/>
            </w:tcBorders>
          </w:tcPr>
          <w:p w14:paraId="052D9EF8" w14:textId="77777777" w:rsidR="00D45BC3" w:rsidRPr="00A26E11" w:rsidRDefault="00D45BC3" w:rsidP="00DB0607">
            <w:pPr>
              <w:jc w:val="both"/>
              <w:rPr>
                <w:rFonts w:asciiTheme="majorHAnsi" w:hAnsiTheme="majorHAnsi" w:cs="Aptos Display"/>
                <w:b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§145a ods.5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Aptos Display"/>
                <w:b/>
                <w:sz w:val="20"/>
              </w:rPr>
              <w:t>Cielené podporné opatrenia</w:t>
            </w:r>
          </w:p>
        </w:tc>
        <w:tc>
          <w:tcPr>
            <w:tcW w:w="2539" w:type="pct"/>
            <w:tcBorders>
              <w:top w:val="single" w:sz="12" w:space="0" w:color="auto"/>
              <w:bottom w:val="double" w:sz="6" w:space="0" w:color="auto"/>
              <w:right w:val="single" w:sz="18" w:space="0" w:color="auto"/>
            </w:tcBorders>
          </w:tcPr>
          <w:p w14:paraId="0168A207" w14:textId="77777777" w:rsidR="00D45BC3" w:rsidRPr="00A26E11" w:rsidRDefault="00D45BC3" w:rsidP="00DB0607">
            <w:pPr>
              <w:jc w:val="both"/>
              <w:rPr>
                <w:rFonts w:asciiTheme="majorHAnsi" w:hAnsiTheme="majorHAnsi" w:cs="Aptos Display"/>
                <w:b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§145a ods.6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="Aptos Display"/>
                <w:b/>
                <w:sz w:val="20"/>
              </w:rPr>
              <w:t>Špecifické podporné opatrenia</w:t>
            </w:r>
          </w:p>
        </w:tc>
      </w:tr>
      <w:tr w:rsidR="00D45BC3" w:rsidRPr="00A26E11" w14:paraId="6B257007" w14:textId="77777777" w:rsidTr="00D45BC3">
        <w:trPr>
          <w:trHeight w:val="269"/>
        </w:trPr>
        <w:tc>
          <w:tcPr>
            <w:tcW w:w="2461" w:type="pct"/>
            <w:tcBorders>
              <w:top w:val="single" w:sz="12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35BB755" w14:textId="77777777" w:rsidR="00D45BC3" w:rsidRPr="00A26E11" w:rsidRDefault="00D45BC3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  <w:r w:rsidRPr="00A26E11">
              <w:rPr>
                <w:rFonts w:asciiTheme="majorHAnsi" w:hAnsiTheme="majorHAnsi" w:cs="Aptos Display"/>
                <w:b/>
                <w:sz w:val="20"/>
              </w:rPr>
              <w:t>a</w:t>
            </w:r>
            <w:r>
              <w:rPr>
                <w:rFonts w:asciiTheme="majorHAnsi" w:hAnsiTheme="majorHAnsi"/>
                <w:b/>
                <w:sz w:val="20"/>
              </w:rPr>
              <w:t>)</w:t>
            </w:r>
            <w:r w:rsidRPr="00415A9B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činností na rozvoj pohybovej schopnosti, zmyslového vnímania, komunikačnej schopnosti, kognitívnej schopnosti , sociálno-komunikačných zručností, emocionality a sebaobsluhy</w:t>
            </w:r>
          </w:p>
        </w:tc>
        <w:tc>
          <w:tcPr>
            <w:tcW w:w="2539" w:type="pct"/>
            <w:tcBorders>
              <w:top w:val="single" w:sz="12" w:space="0" w:color="auto"/>
              <w:bottom w:val="double" w:sz="6" w:space="0" w:color="auto"/>
              <w:right w:val="single" w:sz="18" w:space="0" w:color="auto"/>
            </w:tcBorders>
            <w:hideMark/>
          </w:tcPr>
          <w:p w14:paraId="77D5A017" w14:textId="77777777" w:rsidR="00D45BC3" w:rsidRPr="001C57C5" w:rsidRDefault="00D45BC3" w:rsidP="00D45BC3">
            <w:pPr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/>
                <w:b/>
                <w:sz w:val="20"/>
              </w:rPr>
              <w:t>b)</w:t>
            </w:r>
            <w:r w:rsidRPr="0002045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Poskytnutie špeciálnych kompenzačných pomôcok</w:t>
            </w:r>
          </w:p>
          <w:p w14:paraId="090DA2A6" w14:textId="77777777" w:rsidR="00D45BC3" w:rsidRPr="00A26E11" w:rsidRDefault="00D45BC3" w:rsidP="00D45BC3">
            <w:pPr>
              <w:rPr>
                <w:rFonts w:asciiTheme="majorHAnsi" w:hAnsiTheme="majorHAnsi" w:cs="Aptos Display"/>
                <w:sz w:val="20"/>
              </w:rPr>
            </w:pPr>
          </w:p>
        </w:tc>
      </w:tr>
      <w:tr w:rsidR="00D45BC3" w:rsidRPr="00A26E11" w14:paraId="6103C569" w14:textId="77777777" w:rsidTr="00D45BC3">
        <w:trPr>
          <w:trHeight w:val="989"/>
        </w:trPr>
        <w:tc>
          <w:tcPr>
            <w:tcW w:w="2461" w:type="pct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6479F74" w14:textId="77777777" w:rsidR="00D45BC3" w:rsidRPr="001C57C5" w:rsidRDefault="00D45BC3" w:rsidP="00DB0607">
            <w:pPr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b)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úpravy priestorov školy určených na podporu vnímania a nadobúdania zručností</w:t>
            </w:r>
          </w:p>
          <w:p w14:paraId="54BCCFA0" w14:textId="77777777" w:rsidR="00D45BC3" w:rsidRPr="00A26E11" w:rsidRDefault="00D45BC3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  <w:tc>
          <w:tcPr>
            <w:tcW w:w="2539" w:type="pct"/>
            <w:tcBorders>
              <w:top w:val="double" w:sz="6" w:space="0" w:color="auto"/>
              <w:bottom w:val="double" w:sz="6" w:space="0" w:color="auto"/>
              <w:right w:val="single" w:sz="18" w:space="0" w:color="auto"/>
            </w:tcBorders>
            <w:hideMark/>
          </w:tcPr>
          <w:p w14:paraId="6D8D4E5A" w14:textId="0B19955B" w:rsidR="00D45BC3" w:rsidRPr="00A26E11" w:rsidRDefault="00D45BC3" w:rsidP="00D45BC3">
            <w:pPr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/>
                <w:b/>
                <w:sz w:val="20"/>
              </w:rPr>
              <w:t>c)</w:t>
            </w:r>
            <w:r w:rsidRPr="002C5A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sebaobslužných úkonov podľa osobitného predpisu</w:t>
            </w:r>
          </w:p>
        </w:tc>
      </w:tr>
      <w:tr w:rsidR="00D45BC3" w:rsidRPr="00A26E11" w14:paraId="59D4E825" w14:textId="77777777" w:rsidTr="00D45BC3">
        <w:trPr>
          <w:trHeight w:val="314"/>
        </w:trPr>
        <w:tc>
          <w:tcPr>
            <w:tcW w:w="2461" w:type="pct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8B92A94" w14:textId="77777777" w:rsidR="00D45BC3" w:rsidRPr="001C57C5" w:rsidRDefault="00D45BC3" w:rsidP="00DB0607">
            <w:pPr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c)</w:t>
            </w:r>
            <w:r w:rsidRPr="00482B1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1C57C5">
              <w:rPr>
                <w:rFonts w:asciiTheme="majorHAnsi" w:hAnsiTheme="majorHAnsi" w:cs="Aptos Display"/>
                <w:sz w:val="20"/>
              </w:rPr>
              <w:t>Poskytovanie kurzu vyučovacieho jazyka školy alebo inej podpory pri osvojovaní si vyučovacieho jazyka školy</w:t>
            </w:r>
          </w:p>
          <w:p w14:paraId="22A35D03" w14:textId="77777777" w:rsidR="00D45BC3" w:rsidRPr="00A26E11" w:rsidRDefault="00D45BC3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  <w:tc>
          <w:tcPr>
            <w:tcW w:w="2539" w:type="pct"/>
            <w:tcBorders>
              <w:top w:val="double" w:sz="6" w:space="0" w:color="auto"/>
              <w:bottom w:val="double" w:sz="6" w:space="0" w:color="auto"/>
              <w:right w:val="single" w:sz="18" w:space="0" w:color="auto"/>
            </w:tcBorders>
            <w:hideMark/>
          </w:tcPr>
          <w:p w14:paraId="1842E842" w14:textId="5F7583DC" w:rsidR="00D45BC3" w:rsidRPr="00A26E11" w:rsidRDefault="00D45BC3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/>
                <w:b/>
                <w:sz w:val="20"/>
              </w:rPr>
              <w:t>d)</w:t>
            </w:r>
            <w:r w:rsidRPr="002C5A7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zdravotnej starostlivosti</w:t>
            </w:r>
          </w:p>
        </w:tc>
      </w:tr>
      <w:tr w:rsidR="00D45BC3" w:rsidRPr="00A26E11" w14:paraId="7EB6548A" w14:textId="77777777" w:rsidTr="00D45BC3">
        <w:trPr>
          <w:trHeight w:val="314"/>
        </w:trPr>
        <w:tc>
          <w:tcPr>
            <w:tcW w:w="2461" w:type="pct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7DAA7CF" w14:textId="24F32646" w:rsidR="00D45BC3" w:rsidRPr="001C57C5" w:rsidRDefault="00D45BC3" w:rsidP="00DB0607">
            <w:pPr>
              <w:rPr>
                <w:rFonts w:asciiTheme="majorHAnsi" w:hAnsiTheme="majorHAnsi" w:cs="Aptos Display"/>
                <w:sz w:val="20"/>
              </w:rPr>
            </w:pPr>
            <w:r w:rsidRPr="001C57C5">
              <w:rPr>
                <w:rFonts w:asciiTheme="majorHAnsi" w:hAnsiTheme="majorHAnsi" w:cs="Aptos Display"/>
                <w:b/>
                <w:sz w:val="20"/>
              </w:rPr>
              <w:t>e)</w:t>
            </w:r>
            <w:r w:rsidRPr="0070295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1C57C5">
              <w:rPr>
                <w:rFonts w:asciiTheme="majorHAnsi" w:hAnsiTheme="majorHAnsi" w:cs="Aptos Display"/>
                <w:sz w:val="20"/>
              </w:rPr>
              <w:t>Činnosť na podporu sociálneho zaradenia</w:t>
            </w:r>
          </w:p>
          <w:p w14:paraId="7A649E44" w14:textId="77777777" w:rsidR="00D45BC3" w:rsidRPr="00A26E11" w:rsidRDefault="00D45BC3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  <w:tc>
          <w:tcPr>
            <w:tcW w:w="2539" w:type="pct"/>
            <w:tcBorders>
              <w:top w:val="double" w:sz="6" w:space="0" w:color="auto"/>
              <w:bottom w:val="double" w:sz="6" w:space="0" w:color="auto"/>
              <w:right w:val="single" w:sz="18" w:space="0" w:color="auto"/>
            </w:tcBorders>
            <w:hideMark/>
          </w:tcPr>
          <w:p w14:paraId="0BFC5287" w14:textId="77777777" w:rsidR="00D45BC3" w:rsidRPr="0002045E" w:rsidRDefault="00D45BC3" w:rsidP="00D45BC3">
            <w:pPr>
              <w:rPr>
                <w:rFonts w:ascii="Times New Roman" w:hAnsi="Times New Roman"/>
                <w:sz w:val="18"/>
                <w:szCs w:val="18"/>
              </w:rPr>
            </w:pPr>
            <w:r w:rsidRPr="001C57C5">
              <w:rPr>
                <w:rFonts w:asciiTheme="majorHAnsi" w:hAnsiTheme="majorHAnsi"/>
                <w:b/>
                <w:sz w:val="20"/>
              </w:rPr>
              <w:t>e)</w:t>
            </w:r>
            <w:r w:rsidRPr="0002045E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1C57C5">
              <w:rPr>
                <w:rFonts w:asciiTheme="majorHAnsi" w:hAnsiTheme="majorHAnsi" w:cs="Aptos Display"/>
                <w:sz w:val="20"/>
              </w:rPr>
              <w:t>Zabezpečenie činností pedagogického asistenta v triede</w:t>
            </w:r>
          </w:p>
          <w:p w14:paraId="2667FF35" w14:textId="09D6AECB" w:rsidR="00D45BC3" w:rsidRPr="00A26E11" w:rsidRDefault="00D45BC3" w:rsidP="00DB0607">
            <w:pPr>
              <w:jc w:val="both"/>
              <w:rPr>
                <w:rFonts w:asciiTheme="majorHAnsi" w:hAnsiTheme="majorHAnsi" w:cs="Aptos Display"/>
                <w:sz w:val="20"/>
              </w:rPr>
            </w:pPr>
          </w:p>
        </w:tc>
      </w:tr>
    </w:tbl>
    <w:p w14:paraId="5AF5E23A" w14:textId="77777777" w:rsidR="00D45BC3" w:rsidRDefault="00D45BC3" w:rsidP="00B368A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4BBC118" w14:textId="523D51A9" w:rsidR="00D45BC3" w:rsidRDefault="00D45BC3" w:rsidP="00B368A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Bližšie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popíšte</w:t>
      </w:r>
    </w:p>
    <w:p w14:paraId="78211605" w14:textId="0C706A67" w:rsidR="00D45BC3" w:rsidRDefault="00D45BC3" w:rsidP="00B368A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E4C346" w14:textId="77777777" w:rsidR="00D45BC3" w:rsidRPr="00D45BC3" w:rsidRDefault="00D45BC3" w:rsidP="00B368A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8A06065" w14:textId="77777777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1. Rodinné prostredie</w:t>
      </w:r>
    </w:p>
    <w:p w14:paraId="5B9EC3F4" w14:textId="77777777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i/>
          <w:iCs/>
          <w:sz w:val="20"/>
          <w:szCs w:val="20"/>
        </w:rPr>
        <w:t>Typ a funkčnosť rodiny:</w:t>
      </w:r>
    </w:p>
    <w:p w14:paraId="74D0497E" w14:textId="137E17AE" w:rsidR="00B368A7" w:rsidRPr="00381FE6" w:rsidRDefault="00B368A7" w:rsidP="00B368A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- úplná rodina</w:t>
      </w:r>
      <w:r w:rsidR="002D6996">
        <w:rPr>
          <w:rFonts w:ascii="Times New Roman" w:hAnsi="Times New Roman" w:cs="Times New Roman"/>
          <w:sz w:val="20"/>
          <w:szCs w:val="20"/>
        </w:rPr>
        <w:t xml:space="preserve">, </w:t>
      </w:r>
      <w:r w:rsidRPr="00381FE6">
        <w:rPr>
          <w:rFonts w:ascii="Times New Roman" w:hAnsi="Times New Roman" w:cs="Times New Roman"/>
          <w:sz w:val="20"/>
          <w:szCs w:val="20"/>
        </w:rPr>
        <w:t>rozvedení rodičia</w:t>
      </w:r>
      <w:r w:rsidR="002D6996">
        <w:rPr>
          <w:rFonts w:ascii="Times New Roman" w:hAnsi="Times New Roman" w:cs="Times New Roman"/>
          <w:sz w:val="20"/>
          <w:szCs w:val="20"/>
        </w:rPr>
        <w:t xml:space="preserve">, </w:t>
      </w:r>
      <w:r w:rsidRPr="00381FE6">
        <w:rPr>
          <w:rFonts w:ascii="Times New Roman" w:hAnsi="Times New Roman" w:cs="Times New Roman"/>
          <w:sz w:val="20"/>
          <w:szCs w:val="20"/>
        </w:rPr>
        <w:t xml:space="preserve">žiak žije s jedným rodičom, nevlastný rodič,  </w:t>
      </w:r>
      <w:r w:rsidR="002D6996">
        <w:rPr>
          <w:rFonts w:ascii="Times New Roman" w:hAnsi="Times New Roman" w:cs="Times New Roman"/>
          <w:sz w:val="20"/>
          <w:szCs w:val="20"/>
        </w:rPr>
        <w:t xml:space="preserve">úmrtie rodiča, </w:t>
      </w:r>
      <w:r w:rsidRPr="00381FE6">
        <w:rPr>
          <w:rFonts w:ascii="Times New Roman" w:hAnsi="Times New Roman" w:cs="Times New Roman"/>
          <w:sz w:val="20"/>
          <w:szCs w:val="20"/>
        </w:rPr>
        <w:t>iné špecifiká rodinného zázemia</w:t>
      </w:r>
      <w:r w:rsidR="002D6996">
        <w:rPr>
          <w:rFonts w:ascii="Times New Roman" w:hAnsi="Times New Roman" w:cs="Times New Roman"/>
          <w:sz w:val="20"/>
          <w:szCs w:val="20"/>
        </w:rPr>
        <w:t>:</w:t>
      </w:r>
      <w:r w:rsidRPr="00381FE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14:paraId="75A06F84" w14:textId="77777777" w:rsidR="00B368A7" w:rsidRPr="00381FE6" w:rsidRDefault="00B368A7" w:rsidP="00B368A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..................................................................................................................................................(v prípade iné, pozn.).</w:t>
      </w:r>
    </w:p>
    <w:p w14:paraId="4DDDD56E" w14:textId="77777777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251C26A" w14:textId="77777777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i/>
          <w:iCs/>
          <w:sz w:val="20"/>
          <w:szCs w:val="20"/>
        </w:rPr>
        <w:t>Spolupráca rodiny so školou:</w:t>
      </w:r>
    </w:p>
    <w:p w14:paraId="259C341A" w14:textId="4E3D8EEF" w:rsidR="00B368A7" w:rsidRPr="00381FE6" w:rsidRDefault="00B368A7" w:rsidP="00060A0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-</w:t>
      </w:r>
      <w:r w:rsidR="00060A05" w:rsidRPr="00381FE6">
        <w:rPr>
          <w:sz w:val="20"/>
          <w:szCs w:val="20"/>
        </w:rPr>
        <w:t xml:space="preserve"> </w:t>
      </w:r>
      <w:r w:rsidR="00060A05" w:rsidRPr="00381FE6">
        <w:rPr>
          <w:rFonts w:ascii="Times New Roman" w:hAnsi="Times New Roman" w:cs="Times New Roman"/>
          <w:sz w:val="20"/>
          <w:szCs w:val="20"/>
        </w:rPr>
        <w:t>rodičia sa aktívne zaujímajú, akceptujú odporúčania školy, pravidelný kontakt, otvorený dialóg o problémoch dieťaťa, nepravidelný</w:t>
      </w:r>
      <w:r w:rsidR="002D6996">
        <w:rPr>
          <w:rFonts w:ascii="Times New Roman" w:hAnsi="Times New Roman" w:cs="Times New Roman"/>
          <w:sz w:val="20"/>
          <w:szCs w:val="20"/>
        </w:rPr>
        <w:t xml:space="preserve">, </w:t>
      </w:r>
      <w:r w:rsidR="00060A05" w:rsidRPr="00381FE6">
        <w:rPr>
          <w:rFonts w:ascii="Times New Roman" w:hAnsi="Times New Roman" w:cs="Times New Roman"/>
          <w:sz w:val="20"/>
          <w:szCs w:val="20"/>
        </w:rPr>
        <w:t xml:space="preserve">minimálny kontakt zo strany rodičov </w:t>
      </w:r>
      <w:r w:rsidRPr="00381FE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  <w:r w:rsidR="002D6996">
        <w:rPr>
          <w:rFonts w:ascii="Times New Roman" w:hAnsi="Times New Roman" w:cs="Times New Roman"/>
          <w:sz w:val="20"/>
          <w:szCs w:val="20"/>
        </w:rPr>
        <w:t>....................................</w:t>
      </w:r>
    </w:p>
    <w:p w14:paraId="748789E1" w14:textId="2AA1466F" w:rsidR="00B368A7" w:rsidRPr="00381FE6" w:rsidRDefault="00B368A7" w:rsidP="00B368A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.................................................................................................................................................(v prípade iné, pozn.).</w:t>
      </w:r>
    </w:p>
    <w:p w14:paraId="0EC18509" w14:textId="77777777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1196D55" w14:textId="77777777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Všeobecná charakteristika výkonu</w:t>
      </w:r>
    </w:p>
    <w:p w14:paraId="4CD0AD62" w14:textId="272D382A" w:rsidR="00B368A7" w:rsidRPr="00381FE6" w:rsidRDefault="00B368A7" w:rsidP="00B368A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="002D6996">
        <w:rPr>
          <w:rFonts w:ascii="Times New Roman" w:hAnsi="Times New Roman" w:cs="Times New Roman"/>
          <w:i/>
          <w:iCs/>
          <w:sz w:val="20"/>
          <w:szCs w:val="20"/>
        </w:rPr>
        <w:t>iln</w:t>
      </w:r>
      <w:r w:rsidRPr="00381FE6">
        <w:rPr>
          <w:rFonts w:ascii="Times New Roman" w:hAnsi="Times New Roman" w:cs="Times New Roman"/>
          <w:i/>
          <w:iCs/>
          <w:sz w:val="20"/>
          <w:szCs w:val="20"/>
        </w:rPr>
        <w:t>é stránky dieťaťa</w:t>
      </w:r>
    </w:p>
    <w:p w14:paraId="7C985F5D" w14:textId="77777777" w:rsidR="00B368A7" w:rsidRPr="00381FE6" w:rsidRDefault="00B368A7" w:rsidP="00B368A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(Stručné zhrnutie hlavných oblastí oslabenia pred podrobnou analýzou):...................................................................</w:t>
      </w:r>
    </w:p>
    <w:p w14:paraId="7C8F8006" w14:textId="77777777" w:rsidR="00B368A7" w:rsidRPr="00381FE6" w:rsidRDefault="00B368A7" w:rsidP="00B368A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(v prípade iné, pozn. ).</w:t>
      </w:r>
    </w:p>
    <w:p w14:paraId="62E5BD4D" w14:textId="77777777" w:rsidR="00CF59CC" w:rsidRPr="00381FE6" w:rsidRDefault="00CF59CC">
      <w:pPr>
        <w:rPr>
          <w:sz w:val="20"/>
          <w:szCs w:val="20"/>
        </w:rPr>
      </w:pPr>
    </w:p>
    <w:p w14:paraId="5B1C888C" w14:textId="77777777" w:rsidR="00060A05" w:rsidRPr="00381FE6" w:rsidRDefault="00060A05" w:rsidP="00B368A7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CD27B0C" w14:textId="77777777" w:rsidR="00060A05" w:rsidRPr="00381FE6" w:rsidRDefault="00060A05" w:rsidP="00B368A7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49635C4" w14:textId="721D27FC" w:rsidR="00B368A7" w:rsidRPr="00381FE6" w:rsidRDefault="00B368A7" w:rsidP="00B368A7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81FE6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="002D6996">
        <w:rPr>
          <w:rFonts w:ascii="Times New Roman" w:hAnsi="Times New Roman" w:cs="Times New Roman"/>
          <w:i/>
          <w:iCs/>
          <w:sz w:val="20"/>
          <w:szCs w:val="20"/>
        </w:rPr>
        <w:t>lab</w:t>
      </w:r>
      <w:r w:rsidRPr="00381FE6">
        <w:rPr>
          <w:rFonts w:ascii="Times New Roman" w:hAnsi="Times New Roman" w:cs="Times New Roman"/>
          <w:i/>
          <w:iCs/>
          <w:sz w:val="20"/>
          <w:szCs w:val="20"/>
        </w:rPr>
        <w:t>é stránky dieťaťa</w:t>
      </w:r>
    </w:p>
    <w:p w14:paraId="6D88CDF4" w14:textId="77777777" w:rsidR="00060A05" w:rsidRPr="00381FE6" w:rsidRDefault="00060A05" w:rsidP="00060A05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(Stručné zhrnutie hlavných oblastí oslabenia pred podrobnou analýzou):...................................................................</w:t>
      </w:r>
    </w:p>
    <w:p w14:paraId="3451F10B" w14:textId="77777777" w:rsidR="00060A05" w:rsidRPr="00381FE6" w:rsidRDefault="00060A05" w:rsidP="00060A05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(v prípade iné, pozn. ).</w:t>
      </w:r>
    </w:p>
    <w:p w14:paraId="3C5D9779" w14:textId="77777777" w:rsidR="00060A05" w:rsidRPr="00381FE6" w:rsidRDefault="00060A05" w:rsidP="00B368A7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5788067" w14:textId="77777777" w:rsidR="00060A05" w:rsidRPr="00381FE6" w:rsidRDefault="00060A05" w:rsidP="00B368A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E2C3895" w14:textId="44A22A18" w:rsidR="00B368A7" w:rsidRPr="00381FE6" w:rsidRDefault="00060A05" w:rsidP="00060A05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Priebeh rannej adaptácie:</w:t>
      </w:r>
    </w:p>
    <w:p w14:paraId="4BC9B049" w14:textId="7F23310A" w:rsidR="00060A05" w:rsidRPr="00381FE6" w:rsidRDefault="00000000" w:rsidP="00060A0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947236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0A05" w:rsidRPr="00381FE6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060A05" w:rsidRPr="00381FE6">
        <w:rPr>
          <w:rFonts w:ascii="Times New Roman" w:hAnsi="Times New Roman" w:cs="Times New Roman"/>
          <w:sz w:val="20"/>
          <w:szCs w:val="20"/>
        </w:rPr>
        <w:t>bezproblémový, dieťa prichádza do triedy s úsmevom a teší sa</w:t>
      </w:r>
    </w:p>
    <w:p w14:paraId="4BAC8BFF" w14:textId="7B50EA76" w:rsidR="00060A05" w:rsidRPr="00381FE6" w:rsidRDefault="00000000" w:rsidP="00060A0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678200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0A05" w:rsidRPr="00381FE6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060A05" w:rsidRPr="00381FE6">
        <w:rPr>
          <w:rFonts w:ascii="Times New Roman" w:hAnsi="Times New Roman" w:cs="Times New Roman"/>
          <w:sz w:val="20"/>
          <w:szCs w:val="20"/>
        </w:rPr>
        <w:t xml:space="preserve"> ranný plač a scény pri lúčení, ktoré rýchlo odznejú po odchode rodiča </w:t>
      </w:r>
    </w:p>
    <w:p w14:paraId="42F34EAB" w14:textId="22FFFCF3" w:rsidR="00060A05" w:rsidRPr="00381FE6" w:rsidRDefault="00000000" w:rsidP="00060A0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613060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0A05" w:rsidRPr="00381FE6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060A05" w:rsidRPr="00381FE6">
        <w:rPr>
          <w:rFonts w:ascii="Times New Roman" w:hAnsi="Times New Roman" w:cs="Times New Roman"/>
          <w:sz w:val="20"/>
          <w:szCs w:val="20"/>
        </w:rPr>
        <w:t xml:space="preserve">dlhotrvajúci plač a úzkosť, dieťa sa odmieta zapojiť do činností aj po hodine od príchodu </w:t>
      </w:r>
    </w:p>
    <w:p w14:paraId="47877C29" w14:textId="3A184F6F" w:rsidR="00060A05" w:rsidRPr="00381FE6" w:rsidRDefault="00000000" w:rsidP="00060A0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419180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0A05" w:rsidRPr="00381FE6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060A05" w:rsidRPr="00381FE6">
        <w:rPr>
          <w:rFonts w:ascii="Times New Roman" w:hAnsi="Times New Roman" w:cs="Times New Roman"/>
          <w:sz w:val="20"/>
          <w:szCs w:val="20"/>
        </w:rPr>
        <w:t>somatické prejavy ráno pred príchodom do MŠ (zvracanie, bolesti bruška, sťažnosti</w:t>
      </w:r>
      <w:r w:rsidR="002D6996">
        <w:rPr>
          <w:rFonts w:ascii="Times New Roman" w:hAnsi="Times New Roman" w:cs="Times New Roman"/>
          <w:sz w:val="20"/>
          <w:szCs w:val="20"/>
        </w:rPr>
        <w:t>,...</w:t>
      </w:r>
      <w:r w:rsidR="00060A05" w:rsidRPr="00381FE6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5ADEE3AE" w14:textId="39A69F70" w:rsidR="00060A05" w:rsidRDefault="00000000" w:rsidP="00060A0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445270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0A05" w:rsidRPr="00381FE6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060A05" w:rsidRPr="00381FE6">
        <w:rPr>
          <w:rFonts w:ascii="Times New Roman" w:hAnsi="Times New Roman" w:cs="Times New Roman"/>
          <w:sz w:val="20"/>
          <w:szCs w:val="20"/>
        </w:rPr>
        <w:t>regresívne prejavy spojené s nástupom do MŠ (znovu-pomočovanie, cmúľanie prstov, cumlík</w:t>
      </w:r>
      <w:r w:rsidR="002D6996">
        <w:rPr>
          <w:rFonts w:ascii="Times New Roman" w:hAnsi="Times New Roman" w:cs="Times New Roman"/>
          <w:sz w:val="20"/>
          <w:szCs w:val="20"/>
        </w:rPr>
        <w:t>, príchod nového súrodenca,...</w:t>
      </w:r>
      <w:r w:rsidR="00060A05" w:rsidRPr="00381FE6">
        <w:rPr>
          <w:rFonts w:ascii="Times New Roman" w:hAnsi="Times New Roman" w:cs="Times New Roman"/>
          <w:sz w:val="20"/>
          <w:szCs w:val="20"/>
        </w:rPr>
        <w:t>)</w:t>
      </w:r>
    </w:p>
    <w:p w14:paraId="1A34D5BD" w14:textId="77777777" w:rsidR="002D6996" w:rsidRPr="00381FE6" w:rsidRDefault="002D6996" w:rsidP="002D699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(v prípade iné, pozn. ).</w:t>
      </w:r>
    </w:p>
    <w:p w14:paraId="3D8A48AF" w14:textId="77777777" w:rsidR="00D45BC3" w:rsidRDefault="00D45BC3" w:rsidP="00060A0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3B8FBC0" w14:textId="77777777" w:rsidR="00D45BC3" w:rsidRDefault="00D45BC3" w:rsidP="00060A0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C8E2797" w14:textId="7D132D2C" w:rsidR="00B368A7" w:rsidRPr="00381FE6" w:rsidRDefault="00060A05" w:rsidP="00060A0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Pohybová oblasť, motorika a senzorická integrácia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368A7" w:rsidRPr="00381FE6" w14:paraId="141EBF77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7CB866BD" w14:textId="59464D39" w:rsidR="00060A05" w:rsidRPr="00381FE6" w:rsidRDefault="00060A05" w:rsidP="00E649E1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Hrubá motorika a koordinácia</w:t>
            </w:r>
          </w:p>
          <w:p w14:paraId="16A7A023" w14:textId="3BE9D680" w:rsidR="00B368A7" w:rsidRPr="00381FE6" w:rsidRDefault="00B368A7" w:rsidP="00E649E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37B709CD" w14:textId="77777777" w:rsidR="00B368A7" w:rsidRPr="00381FE6" w:rsidRDefault="00B368A7" w:rsidP="00E649E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0AACC3C5" w14:textId="78C0CD90" w:rsidR="00060A05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5359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A05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>pohybuje sa obratne, udržiava rovnováhu (stoj na jednej nohe, chôdza po línii)</w:t>
            </w:r>
          </w:p>
          <w:p w14:paraId="20DF1B5C" w14:textId="7A0F3DDF" w:rsidR="00060A05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1556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A05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>motoricky nepokojné dieťa, neustále v pohybe (behá, vyskakuje, nevydrží sedieť)</w:t>
            </w:r>
          </w:p>
          <w:p w14:paraId="2A295424" w14:textId="518E0859" w:rsidR="00060A05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09714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A05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>neobratné, ťažkopádne pohyby, narušená koordinácia (časté zakopávanie, narážanie do nábytku)</w:t>
            </w:r>
          </w:p>
          <w:p w14:paraId="0E8DBA01" w14:textId="179EDF07" w:rsidR="00060A05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9980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A05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>problémy s loptovými hrami (nevie chytiť loptu, nevie cielene hodiť)</w:t>
            </w:r>
          </w:p>
          <w:p w14:paraId="6E25726E" w14:textId="5C8D552B" w:rsidR="00060A05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736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A05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>vyhýba sa pohybovým aktivitám na ihrisku, strach z preliezačiek, schodov, výšok</w:t>
            </w:r>
          </w:p>
          <w:p w14:paraId="376AB7ED" w14:textId="33B167C7" w:rsidR="00B368A7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5472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A05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>nezvláda jazdu na odrážadle / bicykel</w:t>
            </w:r>
          </w:p>
        </w:tc>
      </w:tr>
      <w:tr w:rsidR="00060A05" w:rsidRPr="00381FE6" w14:paraId="2548D18B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0F1396BA" w14:textId="7D649733" w:rsidR="00060A05" w:rsidRPr="00381FE6" w:rsidRDefault="00060A05" w:rsidP="00E649E1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Jemná motorika a sebaobsluha</w:t>
            </w:r>
          </w:p>
          <w:p w14:paraId="17097817" w14:textId="77777777" w:rsidR="00060A05" w:rsidRPr="00381FE6" w:rsidRDefault="00060A05" w:rsidP="00E649E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61BE9B2E" w14:textId="77777777" w:rsidR="00060A05" w:rsidRPr="00381FE6" w:rsidRDefault="00060A05" w:rsidP="00E649E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2BD28C1" w14:textId="1AF6C328" w:rsidR="00060A05" w:rsidRPr="00381FE6" w:rsidRDefault="00060A05" w:rsidP="00E649E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47583B49" w14:textId="2B4F77C3" w:rsidR="0044550D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43579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manipuluje s drobnými predmetmi bez ťažkostí (stavebnice, korálky, kolíky) </w:t>
            </w:r>
          </w:p>
          <w:p w14:paraId="03810827" w14:textId="00811800" w:rsidR="0044550D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8768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pohyby prstov sú kŕčovité, nepresné, pomalé, prsty sú stuhnuté </w:t>
            </w:r>
          </w:p>
          <w:p w14:paraId="44187AE0" w14:textId="1AA0BDD2" w:rsidR="0044550D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6329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zvládne sebaobsluhu (obliekanie, vyzliekanie, obúvanie, gombíky, zipsy) </w:t>
            </w:r>
          </w:p>
          <w:p w14:paraId="65C2B1A0" w14:textId="36913CC6" w:rsidR="00E649E1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4532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vyžaduje výraznú pomoc pri obliekaní, hľadá </w:t>
            </w:r>
            <w:r w:rsidR="00D61A17">
              <w:rPr>
                <w:rFonts w:ascii="Times New Roman" w:hAnsi="Times New Roman" w:cs="Times New Roman"/>
                <w:sz w:val="20"/>
                <w:szCs w:val="20"/>
              </w:rPr>
              <w:t>topánky</w:t>
            </w:r>
          </w:p>
          <w:p w14:paraId="6BC213CF" w14:textId="30985677" w:rsidR="0044550D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34855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1A17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D61A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nevie sa orientovať vo svojich veciach </w:t>
            </w:r>
          </w:p>
          <w:p w14:paraId="1950626B" w14:textId="4FE5058E" w:rsidR="0044550D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3421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1A17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zvláda hygienu (použitie toalety, umytie a utretie rúk) </w:t>
            </w:r>
          </w:p>
          <w:p w14:paraId="4A4701ED" w14:textId="3967BF82" w:rsidR="00E649E1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6701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3A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>pretrvávajú nehody (pomočovanie, zašpinenie)</w:t>
            </w:r>
          </w:p>
          <w:p w14:paraId="657D1568" w14:textId="4B85E06F" w:rsidR="0044550D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1959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3A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správne používa príbor pri jedle </w:t>
            </w:r>
          </w:p>
          <w:p w14:paraId="4CF473E5" w14:textId="235CA5FF" w:rsidR="0044550D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5529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3A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>uprednostňuje lyžicu</w:t>
            </w:r>
          </w:p>
          <w:p w14:paraId="3DD16628" w14:textId="7D8EE041" w:rsidR="00060A05" w:rsidRPr="00381FE6" w:rsidRDefault="00000000" w:rsidP="00E649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97128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3A5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060A05" w:rsidRPr="00381FE6">
              <w:rPr>
                <w:rFonts w:ascii="Times New Roman" w:hAnsi="Times New Roman" w:cs="Times New Roman"/>
                <w:sz w:val="20"/>
                <w:szCs w:val="20"/>
              </w:rPr>
              <w:t>jedenie je neporiadne, odmieta pevnú stravu</w:t>
            </w:r>
          </w:p>
        </w:tc>
      </w:tr>
    </w:tbl>
    <w:p w14:paraId="7AA3ECD4" w14:textId="77777777" w:rsidR="00B368A7" w:rsidRPr="00381FE6" w:rsidRDefault="00B368A7" w:rsidP="00E649E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E685D5E" w14:textId="77777777" w:rsidR="00E649E1" w:rsidRPr="00381FE6" w:rsidRDefault="00E649E1" w:rsidP="00E649E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423873F" w14:textId="77777777" w:rsidR="00E649E1" w:rsidRPr="00381FE6" w:rsidRDefault="00E649E1" w:rsidP="00E649E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E3BFDE5" w14:textId="77777777" w:rsidR="00E649E1" w:rsidRPr="00381FE6" w:rsidRDefault="00E649E1" w:rsidP="00E649E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49E1" w:rsidRPr="00381FE6" w14:paraId="54E7CF74" w14:textId="77777777" w:rsidTr="00E649E1">
        <w:trPr>
          <w:trHeight w:val="3447"/>
        </w:trPr>
        <w:tc>
          <w:tcPr>
            <w:tcW w:w="4531" w:type="dxa"/>
            <w:shd w:val="clear" w:color="auto" w:fill="D9E2F3" w:themeFill="accent1" w:themeFillTint="33"/>
          </w:tcPr>
          <w:p w14:paraId="7BEA3C7E" w14:textId="2B00E892" w:rsidR="00E649E1" w:rsidRPr="00381FE6" w:rsidRDefault="00E649E1" w:rsidP="00E649E1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Grafomotorika a lateralita</w:t>
            </w:r>
          </w:p>
          <w:p w14:paraId="5CE6F6D0" w14:textId="77777777" w:rsidR="00E649E1" w:rsidRPr="00381FE6" w:rsidRDefault="00E649E1" w:rsidP="00E649E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60BA923D" w14:textId="63194FA6" w:rsidR="00E649E1" w:rsidRPr="00381FE6" w:rsidRDefault="00E649E1" w:rsidP="00E649E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731DFD9E" w14:textId="69B3F9B7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77883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vyhradená pravá ruka </w:t>
            </w:r>
          </w:p>
          <w:p w14:paraId="2344C5AC" w14:textId="72AE439B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50843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vyhradená ľavá ruka </w:t>
            </w:r>
          </w:p>
          <w:p w14:paraId="4C09F9F2" w14:textId="61786987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92482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ruky strieda (nevyhradená lateralita) </w:t>
            </w:r>
          </w:p>
          <w:p w14:paraId="0A4B0353" w14:textId="4FD19EDC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049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vykazuje skríženú </w:t>
            </w:r>
            <w:proofErr w:type="spellStart"/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lateralitu</w:t>
            </w:r>
            <w:proofErr w:type="spellEnd"/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 (napr. dominantná pravá ruka, ale ľavé oko/noha)</w:t>
            </w:r>
          </w:p>
          <w:p w14:paraId="15BA5B1C" w14:textId="32969BE6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34087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správny úchop písacieho materiálu </w:t>
            </w:r>
          </w:p>
          <w:p w14:paraId="77C8DEAD" w14:textId="202CB3CB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2608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nesprávny úchop (kŕčovitý, dlaňový, prsty príliš blízko k hrotu, palec cez ukazovák) </w:t>
            </w:r>
          </w:p>
          <w:p w14:paraId="5B72E83D" w14:textId="09648061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52878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nadmerný tlak na podložku (trhá papier, ruka rýchlo oťažie) </w:t>
            </w:r>
          </w:p>
          <w:p w14:paraId="25106948" w14:textId="57B1F913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09642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príliš slabý, neistý tlak (čiara je ledva viditeľná) </w:t>
            </w:r>
          </w:p>
          <w:p w14:paraId="4E2A0002" w14:textId="24F0B1B0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0647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kresba zodpovedá veku (zobrazuje detaily, postavu, dom, stromy) </w:t>
            </w:r>
          </w:p>
          <w:p w14:paraId="70890DEA" w14:textId="386741CB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1839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kresba na úrovni čmáraníc</w:t>
            </w:r>
          </w:p>
        </w:tc>
      </w:tr>
      <w:tr w:rsidR="00E649E1" w:rsidRPr="00381FE6" w14:paraId="1C54B6BE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2FD5F601" w14:textId="77777777" w:rsidR="00E649E1" w:rsidRPr="00381FE6" w:rsidRDefault="00E649E1" w:rsidP="00E649E1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Senzorická integrácia</w:t>
            </w:r>
          </w:p>
          <w:p w14:paraId="3E4B4434" w14:textId="77777777" w:rsidR="00E649E1" w:rsidRPr="00381FE6" w:rsidRDefault="00E649E1" w:rsidP="00E649E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5C0E824F" w14:textId="614503EB" w:rsidR="00E649E1" w:rsidRPr="00381FE6" w:rsidRDefault="00E649E1" w:rsidP="00E649E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6A4698B2" w14:textId="2291816A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1513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adekvátne reaguje na zmyslové podnety </w:t>
            </w:r>
          </w:p>
          <w:p w14:paraId="1AFD672A" w14:textId="5E3CAB99" w:rsidR="00E649E1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4657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precitlivenosť na hluk (zakrýva si uši pri krikoch detí, splachovaní, mixéri) </w:t>
            </w:r>
          </w:p>
          <w:p w14:paraId="1D1C71DC" w14:textId="74DCAB88" w:rsidR="00292889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7923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2889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92889">
              <w:rPr>
                <w:rFonts w:ascii="Times New Roman" w:hAnsi="Times New Roman" w:cs="Times New Roman"/>
                <w:sz w:val="20"/>
                <w:szCs w:val="20"/>
              </w:rPr>
              <w:t>znížená citlivosť na zvukové podnety, nereagovanie na oslovenie mena, na hluk,</w:t>
            </w:r>
          </w:p>
          <w:p w14:paraId="1553E777" w14:textId="7EC139BC" w:rsidR="00E649E1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43205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precitlivenosť na dotyk (odmieta špinavé ruky od farby/blata, vadia mu štítky na oblečení</w:t>
            </w:r>
            <w:r w:rsidR="00292889">
              <w:rPr>
                <w:rFonts w:ascii="Times New Roman" w:hAnsi="Times New Roman" w:cs="Times New Roman"/>
                <w:sz w:val="20"/>
                <w:szCs w:val="20"/>
              </w:rPr>
              <w:t>, fyzický kontakt..</w:t>
            </w:r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2A9ED8D5" w14:textId="49108A84" w:rsidR="00292889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3794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2889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92889">
              <w:rPr>
                <w:rFonts w:ascii="Times New Roman" w:hAnsi="Times New Roman" w:cs="Times New Roman"/>
                <w:sz w:val="20"/>
                <w:szCs w:val="20"/>
              </w:rPr>
              <w:t xml:space="preserve">zvýšená potreba sa všetkého (alebo všetkých) dotýkať napr. rôzne materiály </w:t>
            </w:r>
          </w:p>
          <w:p w14:paraId="59458358" w14:textId="747F2FA1" w:rsidR="00292889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8752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2889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92889">
              <w:rPr>
                <w:rFonts w:ascii="Times New Roman" w:hAnsi="Times New Roman" w:cs="Times New Roman"/>
                <w:sz w:val="20"/>
                <w:szCs w:val="20"/>
              </w:rPr>
              <w:t>znížená miera vyhľadávania podnetov, precitlivenosť na otáčanie, na rýchly pohyb (napr. kolotoč), náhla zmena rovnováhy alebo pohybu</w:t>
            </w:r>
          </w:p>
          <w:p w14:paraId="66ED7653" w14:textId="77777777" w:rsidR="00E649E1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70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vyhľadáva intenzívne zmyslové podnety (búchanie predmetmi, točenie sa do omdlenia, skákanie</w:t>
            </w:r>
            <w:r w:rsidR="00292889">
              <w:rPr>
                <w:rFonts w:ascii="Times New Roman" w:hAnsi="Times New Roman" w:cs="Times New Roman"/>
                <w:sz w:val="20"/>
                <w:szCs w:val="20"/>
              </w:rPr>
              <w:t>, narážanie do vecí a predmetov</w:t>
            </w:r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E077841" w14:textId="77777777" w:rsidR="00292889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15185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2889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92889">
              <w:rPr>
                <w:rFonts w:ascii="Times New Roman" w:hAnsi="Times New Roman" w:cs="Times New Roman"/>
                <w:sz w:val="20"/>
                <w:szCs w:val="20"/>
              </w:rPr>
              <w:t>precitlivenosť na svetlo, zmenu intenzity svetla, farieb, rýchle zrakové podnety (rýchle striedanie svetiel,..)</w:t>
            </w:r>
          </w:p>
          <w:p w14:paraId="19F33746" w14:textId="77777777" w:rsidR="00292889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8325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2889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92889">
              <w:rPr>
                <w:rFonts w:ascii="Times New Roman" w:hAnsi="Times New Roman" w:cs="Times New Roman"/>
                <w:sz w:val="20"/>
                <w:szCs w:val="20"/>
              </w:rPr>
              <w:t xml:space="preserve"> znížená reakcia na svetelné podnety</w:t>
            </w:r>
            <w:r w:rsidR="003C0E86">
              <w:rPr>
                <w:rFonts w:ascii="Times New Roman" w:hAnsi="Times New Roman" w:cs="Times New Roman"/>
                <w:sz w:val="20"/>
                <w:szCs w:val="20"/>
              </w:rPr>
              <w:t>, oslabená schopnosť rozlišovania intenzity svetla, kontrastov, farieb,..</w:t>
            </w:r>
          </w:p>
          <w:p w14:paraId="40DBBDA1" w14:textId="77777777" w:rsidR="003C0E8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869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C0E86">
              <w:rPr>
                <w:rFonts w:ascii="Times New Roman" w:hAnsi="Times New Roman" w:cs="Times New Roman"/>
                <w:sz w:val="20"/>
                <w:szCs w:val="20"/>
              </w:rPr>
              <w:t xml:space="preserve"> precitlivenosť na čuchové podnety (vône, pachy,...)</w:t>
            </w:r>
          </w:p>
          <w:p w14:paraId="33AA037E" w14:textId="67A5A0A8" w:rsidR="003C0E86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40352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E8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C0E86">
              <w:rPr>
                <w:rFonts w:ascii="Times New Roman" w:hAnsi="Times New Roman" w:cs="Times New Roman"/>
                <w:sz w:val="20"/>
                <w:szCs w:val="20"/>
              </w:rPr>
              <w:t xml:space="preserve"> oslabená schopnosť rozlišovať čuchové vnemy. </w:t>
            </w:r>
          </w:p>
        </w:tc>
      </w:tr>
    </w:tbl>
    <w:p w14:paraId="4D40AD5C" w14:textId="5F7709BF" w:rsidR="00381FE6" w:rsidRPr="00381FE6" w:rsidRDefault="00381FE6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EEC9D95" w14:textId="369A01B7" w:rsidR="00E649E1" w:rsidRPr="00381FE6" w:rsidRDefault="00E649E1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Jazyk, komunikácia a</w:t>
      </w:r>
      <w:r w:rsidR="00381FE6" w:rsidRPr="00381FE6">
        <w:rPr>
          <w:rFonts w:ascii="Times New Roman" w:hAnsi="Times New Roman" w:cs="Times New Roman"/>
          <w:b/>
          <w:bCs/>
          <w:sz w:val="20"/>
          <w:szCs w:val="20"/>
        </w:rPr>
        <w:t> </w:t>
      </w:r>
      <w:proofErr w:type="spellStart"/>
      <w:r w:rsidRPr="00381FE6">
        <w:rPr>
          <w:rFonts w:ascii="Times New Roman" w:hAnsi="Times New Roman" w:cs="Times New Roman"/>
          <w:b/>
          <w:bCs/>
          <w:sz w:val="20"/>
          <w:szCs w:val="20"/>
        </w:rPr>
        <w:t>oromotorika</w:t>
      </w:r>
      <w:proofErr w:type="spellEnd"/>
    </w:p>
    <w:p w14:paraId="29AF9557" w14:textId="77777777" w:rsidR="00381FE6" w:rsidRPr="00381FE6" w:rsidRDefault="00381FE6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49E1" w:rsidRPr="00381FE6" w14:paraId="7D4C0CD1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1F636607" w14:textId="1FE1AE12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Artikulácia a </w:t>
            </w:r>
            <w:proofErr w:type="spellStart"/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oromotorika</w:t>
            </w:r>
            <w:proofErr w:type="spellEnd"/>
          </w:p>
          <w:p w14:paraId="2FDFA741" w14:textId="77777777" w:rsidR="00E649E1" w:rsidRPr="00381FE6" w:rsidRDefault="00E649E1" w:rsidP="00E649E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54F4991F" w14:textId="75AD0942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13EB8447" w14:textId="143EACFD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50509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čistá reč bez výrazných chýb vo výslovnosti</w:t>
            </w:r>
            <w:r w:rsidR="008C467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3912C8F" w14:textId="2277796D" w:rsidR="00E649E1" w:rsidRPr="00381FE6" w:rsidRDefault="00E649E1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nesprávna výslovnosť viacerých hlások (dyslália - špecifikujte hlásky: .................</w:t>
            </w:r>
            <w:r w:rsidR="008C4674">
              <w:rPr>
                <w:rFonts w:ascii="Times New Roman" w:hAnsi="Times New Roman" w:cs="Times New Roman"/>
                <w:sz w:val="20"/>
                <w:szCs w:val="20"/>
              </w:rPr>
              <w:t>......</w:t>
            </w: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32EB416C" w14:textId="1B08C72A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6098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reč je celkovo nezrozumiteľná pre širšie okolie (šveholí, hatlanina) </w:t>
            </w:r>
          </w:p>
          <w:p w14:paraId="68D61B8F" w14:textId="088B7EAC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4358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oslabená motorika hovoridiel (nevie vyplaziť jazyk, dať ho do strán, nafúknuť líca)</w:t>
            </w:r>
          </w:p>
          <w:p w14:paraId="316B7132" w14:textId="0CB1FA49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1192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prítomná zajakavosť,  zajakávanie na začiatku slov </w:t>
            </w:r>
          </w:p>
          <w:p w14:paraId="46A32EED" w14:textId="03D98CE4" w:rsidR="00E649E1" w:rsidRPr="00381FE6" w:rsidRDefault="00000000" w:rsidP="00E649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451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prítomné nadmerné slinen</w:t>
            </w:r>
            <w:r w:rsidR="00F16E58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alebo dýchanie výhradne ústam</w:t>
            </w:r>
          </w:p>
        </w:tc>
      </w:tr>
      <w:tr w:rsidR="00E649E1" w:rsidRPr="00381FE6" w14:paraId="2DBE3BE6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1AD30B9E" w14:textId="72667B4F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Slovná zásoba a gramatika</w:t>
            </w:r>
          </w:p>
          <w:p w14:paraId="699C8832" w14:textId="77777777" w:rsidR="00E649E1" w:rsidRPr="00381FE6" w:rsidRDefault="00E649E1" w:rsidP="00E649E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69949C25" w14:textId="63A91BCE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2DFCB61F" w14:textId="07A283FA" w:rsidR="00E649E1" w:rsidRPr="00381FE6" w:rsidRDefault="00000000" w:rsidP="00B368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3714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bohatá slovná zásoba, tvorí rozvi</w:t>
            </w:r>
            <w:r w:rsidR="00F16E58">
              <w:rPr>
                <w:rFonts w:ascii="Times New Roman" w:hAnsi="Times New Roman" w:cs="Times New Roman"/>
                <w:sz w:val="20"/>
                <w:szCs w:val="20"/>
              </w:rPr>
              <w:t>nu</w:t>
            </w:r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té vety a súvetia, adekvátne veku </w:t>
            </w:r>
          </w:p>
          <w:p w14:paraId="3FF6FA5D" w14:textId="0AA2BF35" w:rsidR="00E649E1" w:rsidRPr="00381FE6" w:rsidRDefault="00000000" w:rsidP="00B368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53780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chudobná slovná zásoba, vyjadruje sa jednoslovne, ukazuje prstom, používa zvuky/gestá </w:t>
            </w:r>
          </w:p>
          <w:p w14:paraId="0FFA4514" w14:textId="3726722C" w:rsidR="00E649E1" w:rsidRPr="00381FE6" w:rsidRDefault="00000000" w:rsidP="00B368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24024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nesprávna gramatická stavba (neohýba slová, nesprávne rody, vynecháva predložky, nevie tvoriť množné číslo) </w:t>
            </w:r>
          </w:p>
          <w:p w14:paraId="2D29B91D" w14:textId="77777777" w:rsidR="00E649E1" w:rsidRDefault="00000000" w:rsidP="00B368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88047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dokáže plynulo prerozprávať krátky zážitok alebo rozprávku podľa obrázkov</w:t>
            </w:r>
          </w:p>
          <w:p w14:paraId="053718C7" w14:textId="0E318639" w:rsidR="005052AD" w:rsidRPr="00381FE6" w:rsidRDefault="00000000" w:rsidP="00B368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66960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52A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5052AD">
              <w:rPr>
                <w:rFonts w:ascii="Times New Roman" w:hAnsi="Times New Roman" w:cs="Times New Roman"/>
                <w:sz w:val="20"/>
                <w:szCs w:val="20"/>
              </w:rPr>
              <w:t xml:space="preserve"> v rečovom prejave prítomné latencie (odpovede po určitom čase, s prestávkami)</w:t>
            </w:r>
          </w:p>
        </w:tc>
      </w:tr>
      <w:tr w:rsidR="00E649E1" w:rsidRPr="00381FE6" w14:paraId="2E118361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70E5B1F0" w14:textId="77777777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Komunikačné správanie</w:t>
            </w:r>
          </w:p>
          <w:p w14:paraId="36E83B66" w14:textId="77777777" w:rsidR="00E649E1" w:rsidRPr="00381FE6" w:rsidRDefault="00E649E1" w:rsidP="00E649E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760CA378" w14:textId="3098BFAC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32D715D1" w14:textId="3F320EFC" w:rsidR="00E649E1" w:rsidRPr="00381FE6" w:rsidRDefault="00000000" w:rsidP="00B368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1374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komunikuje aktívne, spontánne, nadväzuje očný kontakt pri reči</w:t>
            </w:r>
          </w:p>
          <w:p w14:paraId="4443E79C" w14:textId="65F092EA" w:rsidR="00E649E1" w:rsidRPr="00381FE6" w:rsidRDefault="00000000" w:rsidP="00B368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3560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odpovedá len na priame vyžiadanie, prejav je neistý, tichý, chýba očný kontakt </w:t>
            </w:r>
          </w:p>
          <w:p w14:paraId="0D3D1016" w14:textId="15D86031" w:rsidR="00E649E1" w:rsidRPr="00381FE6" w:rsidRDefault="00000000" w:rsidP="00B368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80246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prítomný </w:t>
            </w:r>
            <w:proofErr w:type="spellStart"/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elektívny</w:t>
            </w:r>
            <w:proofErr w:type="spellEnd"/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mutizmus</w:t>
            </w:r>
            <w:proofErr w:type="spellEnd"/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 (hovorí len doma s rodičmi, v MŠ s učiteľkou/deťmi vôbec nekomunikuje) </w:t>
            </w:r>
          </w:p>
          <w:p w14:paraId="0DA2D2F0" w14:textId="6095A96C" w:rsidR="00E649E1" w:rsidRPr="00381FE6" w:rsidRDefault="00000000" w:rsidP="00B368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03214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opakuje slová alebo frázy po dospelom bez pochopenia významu (echolálie) </w:t>
            </w:r>
          </w:p>
          <w:p w14:paraId="5DE82648" w14:textId="61764346" w:rsidR="00E649E1" w:rsidRPr="00381FE6" w:rsidRDefault="00000000" w:rsidP="00B368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66336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adekvátne rozumie pokynom učiteľa a riadi sa nimi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30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9E1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649E1" w:rsidRPr="00381FE6">
              <w:rPr>
                <w:rFonts w:ascii="Times New Roman" w:hAnsi="Times New Roman" w:cs="Times New Roman"/>
                <w:sz w:val="20"/>
                <w:szCs w:val="20"/>
              </w:rPr>
              <w:t>pokynom často nerozumie, vyžaduje názornú ukážku, ignoruje verbálnu výzvu</w:t>
            </w:r>
          </w:p>
        </w:tc>
      </w:tr>
    </w:tbl>
    <w:p w14:paraId="0D7F95FE" w14:textId="77777777" w:rsidR="00221476" w:rsidRDefault="00221476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805B2C9" w14:textId="20483756" w:rsidR="00E649E1" w:rsidRPr="00381FE6" w:rsidRDefault="00E649E1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Kognitívny vývin a</w:t>
      </w:r>
      <w:r w:rsidR="00381FE6" w:rsidRPr="00381FE6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381FE6">
        <w:rPr>
          <w:rFonts w:ascii="Times New Roman" w:hAnsi="Times New Roman" w:cs="Times New Roman"/>
          <w:b/>
          <w:bCs/>
          <w:sz w:val="20"/>
          <w:szCs w:val="20"/>
        </w:rPr>
        <w:t>vnímanie</w:t>
      </w:r>
    </w:p>
    <w:p w14:paraId="35A005E0" w14:textId="77777777" w:rsidR="00381FE6" w:rsidRPr="00381FE6" w:rsidRDefault="00381FE6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49E1" w:rsidRPr="00381FE6" w14:paraId="7F4F99FC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6C0F0255" w14:textId="77777777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Zrakové vnímanie</w:t>
            </w:r>
          </w:p>
          <w:p w14:paraId="16D9596A" w14:textId="77777777" w:rsidR="00E649E1" w:rsidRPr="00381FE6" w:rsidRDefault="00E649E1" w:rsidP="00E649E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7EDC1511" w14:textId="6838E8E0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776BCA32" w14:textId="7B88621B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01858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147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bez problémov nachádza rozdiely na obrázkoch (zraková diferenciácia) </w:t>
            </w:r>
          </w:p>
          <w:p w14:paraId="169B190F" w14:textId="77777777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01461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nedokáže skladať puzzle, rozlišovať tvary na obrázku</w:t>
            </w:r>
          </w:p>
          <w:p w14:paraId="560F73CC" w14:textId="77777777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73467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vyčleniť figúru z pozadia pozná, pomenuje </w:t>
            </w:r>
          </w:p>
          <w:p w14:paraId="4BC8E905" w14:textId="6A53F22E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22074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priradí základné farby (červená, modrá, žltá, zelená</w:t>
            </w:r>
            <w:r w:rsidR="00006AFE">
              <w:rPr>
                <w:rFonts w:ascii="Times New Roman" w:hAnsi="Times New Roman" w:cs="Times New Roman"/>
                <w:sz w:val="19"/>
                <w:szCs w:val="19"/>
              </w:rPr>
              <w:t>,..</w:t>
            </w:r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) </w:t>
            </w:r>
          </w:p>
          <w:p w14:paraId="6EFDFED5" w14:textId="4828C06C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69899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pletie si farby </w:t>
            </w:r>
          </w:p>
          <w:p w14:paraId="45644C90" w14:textId="77777777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62747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priradí predmety podľa identity (rovnaký k rovnakému)</w:t>
            </w:r>
          </w:p>
          <w:p w14:paraId="5C2129DB" w14:textId="5D03BFEF" w:rsidR="00E649E1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224030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roztriedi predmety podľa jedného znaku (napr. len guľaté)</w:t>
            </w:r>
          </w:p>
        </w:tc>
      </w:tr>
      <w:tr w:rsidR="00E649E1" w:rsidRPr="00381FE6" w14:paraId="6DCA9749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003FA089" w14:textId="6E6723EC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Sluchové vnímanie a rytmus</w:t>
            </w:r>
          </w:p>
          <w:p w14:paraId="05DA0641" w14:textId="77777777" w:rsidR="00E649E1" w:rsidRPr="00381FE6" w:rsidRDefault="00E649E1" w:rsidP="00E649E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2BD35A2D" w14:textId="50445335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0AB759EA" w14:textId="03BB471F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303540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dokáže vyčleniť prvú hlásku v slove (sluchová analýza - napr. A v slove Auto) </w:t>
            </w:r>
          </w:p>
          <w:p w14:paraId="4B149E44" w14:textId="6A309388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702011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nedokáže sluchom rozlíšiť zvukovo podobné slová (les/pes, kos/nos) alebo dvojice hlások </w:t>
            </w:r>
          </w:p>
          <w:p w14:paraId="34B93847" w14:textId="0BFF5FAD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259832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vytlieska slabiky v slove bez chýb </w:t>
            </w:r>
          </w:p>
          <w:p w14:paraId="6B0D5B42" w14:textId="18EDAA60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20656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nezvláda rytmizáciu a slabikovanie, netrafí rytmus </w:t>
            </w:r>
          </w:p>
          <w:p w14:paraId="66372D1D" w14:textId="5AACDDD5" w:rsidR="00E649E1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619611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zopakuje jednoduchý rytmický motív vyklepaný učiteľom</w:t>
            </w:r>
          </w:p>
        </w:tc>
      </w:tr>
      <w:tr w:rsidR="00E649E1" w:rsidRPr="00381FE6" w14:paraId="248DA496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50ADFA9D" w14:textId="2BF36284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Orientácia v priestore a čase</w:t>
            </w:r>
          </w:p>
          <w:p w14:paraId="331734E6" w14:textId="77777777" w:rsidR="00E649E1" w:rsidRPr="00381FE6" w:rsidRDefault="00E649E1" w:rsidP="00E649E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(v príp. popíšte iné):</w:t>
            </w:r>
          </w:p>
          <w:p w14:paraId="101ABEFD" w14:textId="0B301FE5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3227F741" w14:textId="77777777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37312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ovláda priestorové pojmy (hore, dole, vpredu, </w:t>
            </w:r>
          </w:p>
          <w:p w14:paraId="3444F934" w14:textId="5B464BAD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125036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vzadu, vpravo, vľavo na vlastnom tele a v priestore) </w:t>
            </w:r>
          </w:p>
          <w:p w14:paraId="544B07B2" w14:textId="3FAA731C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969589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výrazná neistota v priestore, nevie kde je vpravo/vľavo, pletie si pojmy hore/dole na papieri </w:t>
            </w:r>
          </w:p>
          <w:p w14:paraId="55C4076C" w14:textId="78B07C5D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393418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orientuje sa v režime dňa v MŠ (vie čo nasleduje po jedle, po spaní) </w:t>
            </w:r>
          </w:p>
          <w:p w14:paraId="6D0C4296" w14:textId="2DE8852A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98836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chápe časové postupnosti (najprv, potom, neskôr, včera, dnes, zajtra - primerane veku) </w:t>
            </w:r>
          </w:p>
          <w:p w14:paraId="6D1D9FF0" w14:textId="030CD3D5" w:rsidR="00E649E1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062249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pozná a pomenuje štyri ročné obdobia a ich typické znaky</w:t>
            </w:r>
          </w:p>
        </w:tc>
      </w:tr>
      <w:tr w:rsidR="00E649E1" w:rsidRPr="00381FE6" w14:paraId="573CD48C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0C5E5053" w14:textId="77777777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Predmatematické predstavy</w:t>
            </w:r>
          </w:p>
          <w:p w14:paraId="193C2BEA" w14:textId="77777777" w:rsidR="00E649E1" w:rsidRPr="00381FE6" w:rsidRDefault="00E649E1" w:rsidP="00E649E1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381FE6">
              <w:rPr>
                <w:rFonts w:ascii="Times New Roman" w:hAnsi="Times New Roman" w:cs="Times New Roman"/>
                <w:sz w:val="19"/>
                <w:szCs w:val="19"/>
              </w:rPr>
              <w:t>(v príp. popíšte iné):</w:t>
            </w:r>
          </w:p>
          <w:p w14:paraId="68EFE5A2" w14:textId="2DBEC8F5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</w:p>
        </w:tc>
        <w:tc>
          <w:tcPr>
            <w:tcW w:w="4531" w:type="dxa"/>
          </w:tcPr>
          <w:p w14:paraId="379E2D8F" w14:textId="3257FA45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260266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ovláda mechanicky číselný rad (napr. do 10, do 20) </w:t>
            </w:r>
          </w:p>
          <w:p w14:paraId="4F68FC1F" w14:textId="67DBCC3C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42708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dokáže priradiť počet k číslu (skutočné chápanie množstva - napr. "daj mi 3 kocky")</w:t>
            </w:r>
          </w:p>
          <w:p w14:paraId="28826C6B" w14:textId="5F272EEB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206537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zvláda serialitu (usporiadanie predmetov podľa veľkosti od najmenšieho po najväčší) </w:t>
            </w:r>
          </w:p>
          <w:p w14:paraId="2439D214" w14:textId="30481DE7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85029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pozná a pomenuje základné geometrické tvary (kruh, štvorec, trojuholník, obdĺžnik) </w:t>
            </w:r>
          </w:p>
          <w:p w14:paraId="7F680D4B" w14:textId="7DE34ED9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495684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nezvláda porovnávanie množstva (viac, menej, rovnako)</w:t>
            </w:r>
          </w:p>
          <w:p w14:paraId="56495B35" w14:textId="651081FD" w:rsidR="00E649E1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6153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nechápe princíp zachovania množstva (napr. preliata tekutina v inom pohári)</w:t>
            </w:r>
          </w:p>
        </w:tc>
      </w:tr>
      <w:tr w:rsidR="00E649E1" w:rsidRPr="00381FE6" w14:paraId="02790F11" w14:textId="77777777" w:rsidTr="00E649E1">
        <w:tc>
          <w:tcPr>
            <w:tcW w:w="4531" w:type="dxa"/>
            <w:shd w:val="clear" w:color="auto" w:fill="D9E2F3" w:themeFill="accent1" w:themeFillTint="33"/>
          </w:tcPr>
          <w:p w14:paraId="6401588B" w14:textId="25299522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19"/>
                <w:szCs w:val="19"/>
              </w:rPr>
              <w:t>Pozornosť, pamäť a myslenie</w:t>
            </w:r>
          </w:p>
          <w:p w14:paraId="474B11B1" w14:textId="77777777" w:rsidR="00E649E1" w:rsidRPr="00381FE6" w:rsidRDefault="00E649E1" w:rsidP="00E649E1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381FE6">
              <w:rPr>
                <w:rFonts w:ascii="Times New Roman" w:hAnsi="Times New Roman" w:cs="Times New Roman"/>
                <w:sz w:val="19"/>
                <w:szCs w:val="19"/>
              </w:rPr>
              <w:t>(v príp. popíšte iné):</w:t>
            </w:r>
          </w:p>
          <w:p w14:paraId="53B2E5F6" w14:textId="1E61EC9B" w:rsidR="00E649E1" w:rsidRPr="00381FE6" w:rsidRDefault="00E649E1" w:rsidP="00B368A7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</w:p>
        </w:tc>
        <w:tc>
          <w:tcPr>
            <w:tcW w:w="4531" w:type="dxa"/>
          </w:tcPr>
          <w:p w14:paraId="6B5681F8" w14:textId="23766B8A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44778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dokáže sa sústrediť na riadenú aktivitu (10-15 minút podľa veku)</w:t>
            </w:r>
          </w:p>
          <w:p w14:paraId="3721E7CC" w14:textId="1E6CFC3F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433122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pozornosť je kolísava, nestála, ľahko sa nechá rozptýliť akýmkoľvek podnetom v triede </w:t>
            </w:r>
          </w:p>
          <w:p w14:paraId="4E29B139" w14:textId="744CE2FB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1172224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rýchlo strieda aktivity, nedokončí začatú prácu, odbieha od stola pri kreslení </w:t>
            </w:r>
          </w:p>
          <w:p w14:paraId="668C4C37" w14:textId="5591F6A2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201332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ľahko si zapamätá básničky a pesničky </w:t>
            </w:r>
          </w:p>
          <w:p w14:paraId="0B4CC106" w14:textId="4BD51D5B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06988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mechanické zapamätanie je výrazne oslabené, nevie zopakovať vetu </w:t>
            </w:r>
          </w:p>
          <w:p w14:paraId="7BD292E7" w14:textId="2171F397" w:rsidR="00381FE6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168567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 xml:space="preserve">myslenie je konkrétne, názorné, viazané na reálne predmety </w:t>
            </w:r>
          </w:p>
          <w:p w14:paraId="112CE5D0" w14:textId="0363A59A" w:rsidR="00E649E1" w:rsidRPr="00381FE6" w:rsidRDefault="00000000" w:rsidP="00381FE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sdt>
              <w:sdtPr>
                <w:rPr>
                  <w:rFonts w:ascii="Times New Roman" w:hAnsi="Times New Roman" w:cs="Times New Roman"/>
                  <w:sz w:val="19"/>
                  <w:szCs w:val="19"/>
                </w:rPr>
                <w:id w:val="-49418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 w:rsidRPr="00381FE6">
                  <w:rPr>
                    <w:rFonts w:ascii="MS Gothic" w:eastAsia="MS Gothic" w:hAnsi="MS Gothic" w:cs="Times New Roman" w:hint="eastAsia"/>
                    <w:sz w:val="19"/>
                    <w:szCs w:val="19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19"/>
                <w:szCs w:val="19"/>
              </w:rPr>
              <w:t>prítomné nelogické spájanie pojmov, neschopnosť pochopiť jednoduchú príčinu a následok</w:t>
            </w:r>
          </w:p>
        </w:tc>
      </w:tr>
    </w:tbl>
    <w:p w14:paraId="64D9326E" w14:textId="77777777" w:rsidR="00E649E1" w:rsidRPr="00381FE6" w:rsidRDefault="00E649E1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75B3152" w14:textId="77777777" w:rsidR="00381FE6" w:rsidRPr="00381FE6" w:rsidRDefault="00381FE6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BBA831C" w14:textId="77777777" w:rsidR="00381FE6" w:rsidRDefault="00381FE6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DC41295" w14:textId="13E3F855" w:rsidR="00381FE6" w:rsidRPr="00381FE6" w:rsidRDefault="00381FE6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Charakter a fázy hrovej činnosti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81FE6" w:rsidRPr="00381FE6" w14:paraId="49D6E49C" w14:textId="77777777" w:rsidTr="00381FE6">
        <w:tc>
          <w:tcPr>
            <w:tcW w:w="4531" w:type="dxa"/>
          </w:tcPr>
          <w:p w14:paraId="2B7C0F2F" w14:textId="77777777" w:rsidR="00381FE6" w:rsidRDefault="00381FE6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Prevládajúci typ hry</w:t>
            </w:r>
          </w:p>
          <w:p w14:paraId="515F5A29" w14:textId="77777777" w:rsidR="00381FE6" w:rsidRPr="00381FE6" w:rsidRDefault="00381FE6" w:rsidP="00381FE6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381FE6">
              <w:rPr>
                <w:rFonts w:ascii="Times New Roman" w:hAnsi="Times New Roman" w:cs="Times New Roman"/>
                <w:sz w:val="19"/>
                <w:szCs w:val="19"/>
              </w:rPr>
              <w:t>(v príp. popíšte iné):</w:t>
            </w:r>
          </w:p>
          <w:p w14:paraId="43BEC52A" w14:textId="2B2244FB" w:rsidR="00381FE6" w:rsidRPr="00381FE6" w:rsidRDefault="00381FE6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5D1E68D0" w14:textId="1CCD460B" w:rsid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6923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funkčná/manipulačná hra (len prekladá veci, búcha nimi, točí kolieskami - nezodpovedá veku) </w:t>
            </w:r>
          </w:p>
          <w:p w14:paraId="4E1C3D2D" w14:textId="4FA842F6" w:rsid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1474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>konštruktívna hra (stavia z lega, kociek, modeluje, vytvára zmysluplné celky)</w:t>
            </w:r>
          </w:p>
          <w:p w14:paraId="012F1F88" w14:textId="6F16E6A1" w:rsid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95483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86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>rolová</w:t>
            </w:r>
            <w:proofErr w:type="spellEnd"/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/tematická hra (na lekára, na mamičku, na šoféra - zapája fantáziu a sociálne roly) </w:t>
            </w:r>
          </w:p>
          <w:p w14:paraId="089EA970" w14:textId="3A6520DB" w:rsidR="00381FE6" w:rsidRP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95925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>hry s pravidlami (spoločenské hry, pohybové hry s presne určenými pravidlami)</w:t>
            </w:r>
          </w:p>
        </w:tc>
      </w:tr>
      <w:tr w:rsidR="00381FE6" w:rsidRPr="00381FE6" w14:paraId="4C9CDABF" w14:textId="77777777" w:rsidTr="00381FE6">
        <w:tc>
          <w:tcPr>
            <w:tcW w:w="4531" w:type="dxa"/>
          </w:tcPr>
          <w:p w14:paraId="336EBE52" w14:textId="77777777" w:rsidR="00381FE6" w:rsidRDefault="00381FE6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Zapojenie do hry</w:t>
            </w:r>
          </w:p>
          <w:p w14:paraId="3A882941" w14:textId="77777777" w:rsidR="00381FE6" w:rsidRPr="00381FE6" w:rsidRDefault="00381FE6" w:rsidP="00381FE6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381FE6">
              <w:rPr>
                <w:rFonts w:ascii="Times New Roman" w:hAnsi="Times New Roman" w:cs="Times New Roman"/>
                <w:sz w:val="19"/>
                <w:szCs w:val="19"/>
              </w:rPr>
              <w:t>(v príp. popíšte iné):</w:t>
            </w:r>
          </w:p>
          <w:p w14:paraId="540D13FB" w14:textId="32EF8DDE" w:rsidR="00381FE6" w:rsidRPr="00381FE6" w:rsidRDefault="00381FE6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49F0CCCE" w14:textId="47D9A93C" w:rsid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6751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hra je kooperatívna (hrá sa s ostatnými deťmi, komunikuje, rozdeľujú si úlohy) </w:t>
            </w:r>
          </w:p>
          <w:p w14:paraId="23B5EB68" w14:textId="43BB59FE" w:rsid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79169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>hra je paralelná</w:t>
            </w:r>
            <w:r w:rsidR="001538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(hrá sa s rovnakými hračkami vedľa detí, ale nekomunikuje a nespolupracuje) </w:t>
            </w:r>
          </w:p>
          <w:p w14:paraId="7178E8F0" w14:textId="0642F9A0" w:rsidR="0015386F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475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86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15386F">
              <w:rPr>
                <w:rFonts w:ascii="Times New Roman" w:hAnsi="Times New Roman" w:cs="Times New Roman"/>
                <w:sz w:val="20"/>
                <w:szCs w:val="20"/>
              </w:rPr>
              <w:t xml:space="preserve"> hra je stereotypná (vyberá si ten istý druh hračiek),</w:t>
            </w:r>
          </w:p>
          <w:p w14:paraId="14C45FD3" w14:textId="2861A123" w:rsidR="00381FE6" w:rsidRP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2561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>hra je izolovaná (vlastný svet, nevníma okolie, odmieta pribrať kohokoľvek do hry)</w:t>
            </w:r>
          </w:p>
        </w:tc>
      </w:tr>
      <w:tr w:rsidR="00381FE6" w:rsidRPr="00381FE6" w14:paraId="094DAC75" w14:textId="77777777" w:rsidTr="00381FE6">
        <w:trPr>
          <w:trHeight w:val="42"/>
        </w:trPr>
        <w:tc>
          <w:tcPr>
            <w:tcW w:w="4531" w:type="dxa"/>
          </w:tcPr>
          <w:p w14:paraId="5E3807D4" w14:textId="18A5E8C2" w:rsidR="00381FE6" w:rsidRDefault="0015386F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Správanie </w:t>
            </w:r>
            <w:r w:rsidR="00381FE6"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 hre a</w:t>
            </w:r>
            <w:r w:rsid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  <w:r w:rsidR="00381FE6" w:rsidRPr="00381FE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neúspech</w:t>
            </w:r>
          </w:p>
          <w:p w14:paraId="4E6B6C86" w14:textId="77777777" w:rsidR="00381FE6" w:rsidRPr="00381FE6" w:rsidRDefault="00381FE6" w:rsidP="00381FE6">
            <w:pPr>
              <w:jc w:val="both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381FE6">
              <w:rPr>
                <w:rFonts w:ascii="Times New Roman" w:hAnsi="Times New Roman" w:cs="Times New Roman"/>
                <w:sz w:val="19"/>
                <w:szCs w:val="19"/>
              </w:rPr>
              <w:t>(v príp. popíšte iné):</w:t>
            </w:r>
          </w:p>
          <w:p w14:paraId="3880BAF6" w14:textId="1BEB74E1" w:rsidR="00381FE6" w:rsidRPr="00381FE6" w:rsidRDefault="00381FE6" w:rsidP="00B368A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1A04029E" w14:textId="1BD3DDE5" w:rsid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68653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v hre zastáva rolu vodcu </w:t>
            </w:r>
          </w:p>
          <w:p w14:paraId="61073932" w14:textId="1B470F67" w:rsid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12580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podriaďuje sa ostatným </w:t>
            </w:r>
          </w:p>
          <w:p w14:paraId="6F7C96B3" w14:textId="24BC077D" w:rsid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547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>je pasívny pozorovateľ</w:t>
            </w:r>
          </w:p>
          <w:p w14:paraId="1532AD64" w14:textId="5334C3AC" w:rsid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2336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>hra je deštruktívna (hračky len rozhadzuje, láme, nevie ich použiť na určený účel)</w:t>
            </w:r>
          </w:p>
          <w:p w14:paraId="04F634DE" w14:textId="6E28DA41" w:rsid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92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dokáže prijať prehru v spoločenskej hre </w:t>
            </w:r>
          </w:p>
          <w:p w14:paraId="3D914696" w14:textId="42DFBDF6" w:rsidR="00381FE6" w:rsidRPr="00381FE6" w:rsidRDefault="00000000" w:rsidP="00381F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61303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neúspech a prehru nesie fatálne (agresia, plač, zničenie hry, odmietanie </w:t>
            </w:r>
            <w:r w:rsidR="006C593E">
              <w:rPr>
                <w:rFonts w:ascii="Times New Roman" w:hAnsi="Times New Roman" w:cs="Times New Roman"/>
                <w:sz w:val="20"/>
                <w:szCs w:val="20"/>
              </w:rPr>
              <w:t xml:space="preserve">sa </w:t>
            </w:r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>hrať</w:t>
            </w:r>
            <w:r w:rsidR="006C593E">
              <w:rPr>
                <w:rFonts w:ascii="Times New Roman" w:hAnsi="Times New Roman" w:cs="Times New Roman"/>
                <w:sz w:val="20"/>
                <w:szCs w:val="20"/>
              </w:rPr>
              <w:t xml:space="preserve"> znovu</w:t>
            </w:r>
            <w:r w:rsidR="00381FE6" w:rsidRPr="00381FE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29DB8532" w14:textId="77777777" w:rsidR="00381FE6" w:rsidRPr="00381FE6" w:rsidRDefault="00381FE6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D7B1AA7" w14:textId="77777777" w:rsidR="00381FE6" w:rsidRDefault="00381FE6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0DE9ECA" w14:textId="77777777" w:rsidR="006C593E" w:rsidRDefault="006C593E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9348B1F" w14:textId="77777777" w:rsidR="006C593E" w:rsidRPr="00381FE6" w:rsidRDefault="006C593E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DC16E7B" w14:textId="659197D8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Vôľové vlastnosti, temperament a povaha</w:t>
      </w:r>
    </w:p>
    <w:p w14:paraId="00B8736D" w14:textId="77777777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368A7" w:rsidRPr="00381FE6" w14:paraId="6478224E" w14:textId="77777777" w:rsidTr="001A5657">
        <w:tc>
          <w:tcPr>
            <w:tcW w:w="9062" w:type="dxa"/>
          </w:tcPr>
          <w:p w14:paraId="3F30D11F" w14:textId="77777777" w:rsidR="00B368A7" w:rsidRPr="00381FE6" w:rsidRDefault="00B368A7" w:rsidP="001A5657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Vôľové vlastnosti:</w:t>
            </w:r>
          </w:p>
          <w:p w14:paraId="4ED378C4" w14:textId="77777777" w:rsidR="00B368A7" w:rsidRPr="00381FE6" w:rsidRDefault="00B368A7" w:rsidP="001A565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CCC8BA" w14:textId="77777777" w:rsidR="00B368A7" w:rsidRPr="00381FE6" w:rsidRDefault="00000000" w:rsidP="001A565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17366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iniciatívnosť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426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rozhodnosť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4481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samostatnosť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7739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schopnosť prekonávať prekážky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0600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tvrdohlavosť </w:t>
            </w:r>
          </w:p>
          <w:p w14:paraId="483D5306" w14:textId="77777777" w:rsidR="00B368A7" w:rsidRPr="00381FE6" w:rsidRDefault="00000000" w:rsidP="001A565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6140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ľahká ovplyvniteľnosť</w:t>
            </w:r>
          </w:p>
          <w:p w14:paraId="73A6E3A5" w14:textId="77777777" w:rsidR="00B368A7" w:rsidRPr="00381FE6" w:rsidRDefault="00B368A7" w:rsidP="001A565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Iné: </w:t>
            </w: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</w:t>
            </w:r>
          </w:p>
        </w:tc>
      </w:tr>
    </w:tbl>
    <w:p w14:paraId="6FC903CB" w14:textId="77777777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368A7" w:rsidRPr="00381FE6" w14:paraId="71595E4F" w14:textId="77777777" w:rsidTr="001A5657">
        <w:tc>
          <w:tcPr>
            <w:tcW w:w="9062" w:type="dxa"/>
          </w:tcPr>
          <w:p w14:paraId="0DA36D73" w14:textId="77777777" w:rsidR="00B368A7" w:rsidRPr="00381FE6" w:rsidRDefault="00B368A7" w:rsidP="001A5657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Temperament a povahové črty:</w:t>
            </w:r>
          </w:p>
          <w:p w14:paraId="51AA7B11" w14:textId="77777777" w:rsidR="00B368A7" w:rsidRPr="00381FE6" w:rsidRDefault="00B368A7" w:rsidP="001A565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4400E0D" w14:textId="77777777" w:rsidR="00B368A7" w:rsidRPr="00381FE6" w:rsidRDefault="00000000" w:rsidP="001A565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7349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živý 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3429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pohyblivý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14770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pokojný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9252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rozvážny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9147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milý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92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prítulný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5114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apatický </w:t>
            </w:r>
          </w:p>
          <w:p w14:paraId="7867B826" w14:textId="77777777" w:rsidR="00B368A7" w:rsidRPr="00381FE6" w:rsidRDefault="00000000" w:rsidP="001A565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12141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ľahostajný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848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uzavretý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1890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 utiahnutý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6471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odmietavý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1639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chladný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746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urážlivý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0483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vzťahovačný</w:t>
            </w:r>
          </w:p>
          <w:p w14:paraId="3E10892F" w14:textId="77777777" w:rsidR="00B368A7" w:rsidRPr="00381FE6" w:rsidRDefault="00000000" w:rsidP="001A565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9549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výbušný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9353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prchký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9909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útočný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867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hašterivý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53822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hrubý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6563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 xml:space="preserve">zlomyseľný </w:t>
            </w:r>
          </w:p>
          <w:p w14:paraId="1B6BA1D3" w14:textId="77777777" w:rsidR="00B368A7" w:rsidRPr="00381FE6" w:rsidRDefault="00000000" w:rsidP="001A565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210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v afekte sa nedokáže ovládať</w:t>
            </w:r>
          </w:p>
          <w:p w14:paraId="0B2BD5A7" w14:textId="77777777" w:rsidR="00B368A7" w:rsidRPr="00381FE6" w:rsidRDefault="00B368A7" w:rsidP="001A565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Iné:</w:t>
            </w: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</w:t>
            </w:r>
          </w:p>
          <w:p w14:paraId="2BB00B69" w14:textId="77777777" w:rsidR="00B368A7" w:rsidRPr="00381FE6" w:rsidRDefault="00B368A7" w:rsidP="001A565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Sociálno-emocionálne správanie</w:t>
            </w:r>
          </w:p>
          <w:p w14:paraId="1BB28746" w14:textId="77777777" w:rsidR="00B368A7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0767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kontakt nadväzuje bez problémov</w:t>
            </w:r>
          </w:p>
          <w:p w14:paraId="0FC4851E" w14:textId="35441BC1" w:rsidR="00B5373C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5978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73C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5373C">
              <w:rPr>
                <w:rFonts w:ascii="Times New Roman" w:hAnsi="Times New Roman" w:cs="Times New Roman"/>
                <w:sz w:val="20"/>
                <w:szCs w:val="20"/>
              </w:rPr>
              <w:t>kontakt nadväzuje po krátkej adaptácii</w:t>
            </w:r>
          </w:p>
          <w:p w14:paraId="2AFC50E3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83894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kontakt nadväzuje s výraznými problémami</w:t>
            </w:r>
          </w:p>
          <w:p w14:paraId="2CB7E0BE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4475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v kolektíve spolužiakov je obľúbený / uznávaný / počúvaný</w:t>
            </w:r>
          </w:p>
          <w:p w14:paraId="2535AF6B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65457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v kolektíve je neobľúbený</w:t>
            </w:r>
          </w:p>
          <w:p w14:paraId="17975FE9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3987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má viac priateľov</w:t>
            </w:r>
          </w:p>
          <w:p w14:paraId="25471E6D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4469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je samotár / utiahnutý</w:t>
            </w:r>
          </w:p>
          <w:p w14:paraId="3466F897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4856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stáva sa terčom posmechu spolužiakov</w:t>
            </w:r>
          </w:p>
          <w:p w14:paraId="6D5B8D26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423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málo sa sociálne prejavuje</w:t>
            </w:r>
          </w:p>
          <w:p w14:paraId="6C42D1E7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36543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dá sa spolužiakmi ľahko ovplyvniť</w:t>
            </w:r>
          </w:p>
          <w:p w14:paraId="5A7B88B9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94337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je zdravým spôsobom súťaživý</w:t>
            </w:r>
          </w:p>
          <w:p w14:paraId="5038FA25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2318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nie je súťaživý</w:t>
            </w:r>
          </w:p>
          <w:p w14:paraId="34E14E96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35085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rád na seba púta pozornosť / zabáva spolužiakov</w:t>
            </w:r>
          </w:p>
          <w:p w14:paraId="42908E9C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7410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voči učiteľom a dospelým je slušný a zdvorilý</w:t>
            </w:r>
          </w:p>
          <w:p w14:paraId="3EBBC067" w14:textId="77777777" w:rsidR="00B368A7" w:rsidRPr="00381FE6" w:rsidRDefault="00000000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679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68A7" w:rsidRPr="00381FE6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368A7" w:rsidRPr="00381FE6">
              <w:rPr>
                <w:rFonts w:ascii="Times New Roman" w:hAnsi="Times New Roman" w:cs="Times New Roman"/>
                <w:sz w:val="20"/>
                <w:szCs w:val="20"/>
              </w:rPr>
              <w:t>voči učiteľom a dospelým je nezdvorilý / drzý</w:t>
            </w:r>
          </w:p>
          <w:p w14:paraId="43D0FF11" w14:textId="77777777" w:rsidR="00B368A7" w:rsidRPr="00381FE6" w:rsidRDefault="00B368A7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D60C3D" w14:textId="77777777" w:rsidR="00B368A7" w:rsidRPr="00381FE6" w:rsidRDefault="00B368A7" w:rsidP="001A56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1F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Iné: </w:t>
            </w:r>
            <w:r w:rsidRPr="00381FE6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14:paraId="05A04A91" w14:textId="77777777" w:rsidR="00B368A7" w:rsidRPr="00381FE6" w:rsidRDefault="00B368A7" w:rsidP="001A5657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4CEF1A5E" w14:textId="77777777" w:rsidR="00381FE6" w:rsidRDefault="00381FE6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C840167" w14:textId="334A8578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1FE6">
        <w:rPr>
          <w:rFonts w:ascii="Times New Roman" w:hAnsi="Times New Roman" w:cs="Times New Roman"/>
          <w:b/>
          <w:bCs/>
          <w:sz w:val="20"/>
          <w:szCs w:val="20"/>
        </w:rPr>
        <w:t>Iné pozorovania</w:t>
      </w:r>
    </w:p>
    <w:p w14:paraId="3F3673E8" w14:textId="77777777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81FE6">
        <w:rPr>
          <w:rFonts w:ascii="Times New Roman" w:hAnsi="Times New Roman" w:cs="Times New Roman"/>
          <w:i/>
          <w:iCs/>
          <w:sz w:val="20"/>
          <w:szCs w:val="20"/>
        </w:rPr>
        <w:t>Špecifické prejavy, strachy, úzkosti alebo neurotické prejavy:</w:t>
      </w:r>
    </w:p>
    <w:p w14:paraId="27095A8F" w14:textId="77777777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(Napr. strach z hmyzu/pavúkov, obava zo schádzania schodov, trasenie rúk pri stresových</w:t>
      </w:r>
    </w:p>
    <w:p w14:paraId="2CE3DA2C" w14:textId="6939468A" w:rsidR="00B368A7" w:rsidRPr="00381FE6" w:rsidRDefault="00B368A7" w:rsidP="00B368A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situáciách/manipulácii s predmetmi, so</w:t>
      </w:r>
      <w:r w:rsidR="00D97211">
        <w:rPr>
          <w:rFonts w:ascii="Times New Roman" w:hAnsi="Times New Roman" w:cs="Times New Roman"/>
          <w:sz w:val="20"/>
          <w:szCs w:val="20"/>
        </w:rPr>
        <w:t>matické ťažkosti pred príchodom do MŠ, a pod.</w:t>
      </w:r>
      <w:r w:rsidRPr="00381FE6">
        <w:rPr>
          <w:rFonts w:ascii="Times New Roman" w:hAnsi="Times New Roman" w:cs="Times New Roman"/>
          <w:sz w:val="20"/>
          <w:szCs w:val="20"/>
        </w:rPr>
        <w:t>):</w:t>
      </w:r>
    </w:p>
    <w:p w14:paraId="3C3582A1" w14:textId="754900C9" w:rsidR="00B368A7" w:rsidRPr="00381FE6" w:rsidRDefault="00B368A7" w:rsidP="00B368A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1FE6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ED7757" w14:textId="77777777" w:rsidR="00B368A7" w:rsidRDefault="00B368A7">
      <w:pPr>
        <w:rPr>
          <w:sz w:val="20"/>
          <w:szCs w:val="20"/>
        </w:rPr>
      </w:pPr>
    </w:p>
    <w:p w14:paraId="391E44E3" w14:textId="24D37965" w:rsidR="00381FE6" w:rsidRPr="006D5C2E" w:rsidRDefault="00381FE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C031A">
        <w:rPr>
          <w:rFonts w:ascii="Times New Roman" w:hAnsi="Times New Roman" w:cs="Times New Roman"/>
          <w:b/>
          <w:bCs/>
          <w:sz w:val="20"/>
          <w:szCs w:val="20"/>
        </w:rPr>
        <w:t xml:space="preserve">Dátum: .........................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</w:t>
      </w:r>
      <w:r w:rsidRPr="00BC031A">
        <w:rPr>
          <w:rFonts w:ascii="Times New Roman" w:hAnsi="Times New Roman" w:cs="Times New Roman"/>
          <w:b/>
          <w:bCs/>
          <w:sz w:val="20"/>
          <w:szCs w:val="20"/>
        </w:rPr>
        <w:t>Podpis učiteľa/riaditeľa:</w:t>
      </w:r>
      <w:r>
        <w:rPr>
          <w:rFonts w:ascii="Times New Roman" w:hAnsi="Times New Roman" w:cs="Times New Roman"/>
          <w:b/>
          <w:bCs/>
          <w:sz w:val="20"/>
          <w:szCs w:val="20"/>
        </w:rPr>
        <w:t>..............................</w:t>
      </w:r>
    </w:p>
    <w:sectPr w:rsidR="00381FE6" w:rsidRPr="006D5C2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D20AC" w14:textId="77777777" w:rsidR="004D17F8" w:rsidRDefault="004D17F8" w:rsidP="00B368A7">
      <w:pPr>
        <w:spacing w:after="0" w:line="240" w:lineRule="auto"/>
      </w:pPr>
      <w:r>
        <w:separator/>
      </w:r>
    </w:p>
  </w:endnote>
  <w:endnote w:type="continuationSeparator" w:id="0">
    <w:p w14:paraId="5C437FF6" w14:textId="77777777" w:rsidR="004D17F8" w:rsidRDefault="004D17F8" w:rsidP="00B3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8A92" w14:textId="7B591DA7" w:rsidR="00B368A7" w:rsidRPr="00BD518A" w:rsidRDefault="00B368A7" w:rsidP="00B368A7">
    <w:pPr>
      <w:pBdr>
        <w:top w:val="single" w:sz="4" w:space="1" w:color="auto"/>
      </w:pBdr>
      <w:spacing w:after="0"/>
      <w:jc w:val="both"/>
      <w:rPr>
        <w:rFonts w:ascii="Comic Sans MS" w:hAnsi="Comic Sans MS" w:cs="Calibri Light"/>
        <w:color w:val="A6A6A6" w:themeColor="background1" w:themeShade="A6"/>
        <w:sz w:val="16"/>
        <w:szCs w:val="16"/>
      </w:rPr>
    </w:pPr>
    <w:bookmarkStart w:id="0" w:name="_Hlk68960647"/>
    <w:r w:rsidRPr="00862BAA">
      <w:rPr>
        <w:rFonts w:ascii="Comic Sans MS" w:hAnsi="Comic Sans MS" w:cs="Calibri Light"/>
        <w:color w:val="A6A6A6" w:themeColor="background1" w:themeShade="A6"/>
        <w:sz w:val="16"/>
        <w:szCs w:val="16"/>
      </w:rPr>
      <w:t>Súkromné centrum poradenstva</w:t>
    </w:r>
    <w:r>
      <w:rPr>
        <w:rFonts w:ascii="Comic Sans MS" w:hAnsi="Comic Sans MS" w:cs="Calibri Light"/>
        <w:color w:val="A6A6A6" w:themeColor="background1" w:themeShade="A6"/>
        <w:sz w:val="16"/>
        <w:szCs w:val="16"/>
      </w:rPr>
      <w:t xml:space="preserve"> a prevencie</w:t>
    </w:r>
    <w:r w:rsidRPr="00862BAA">
      <w:rPr>
        <w:rFonts w:ascii="Comic Sans MS" w:hAnsi="Comic Sans MS" w:cs="Calibri Light"/>
        <w:color w:val="A6A6A6" w:themeColor="background1" w:themeShade="A6"/>
        <w:sz w:val="16"/>
        <w:szCs w:val="16"/>
      </w:rPr>
      <w:t xml:space="preserve"> BambiCentrum, ul</w:t>
    </w:r>
    <w:r>
      <w:rPr>
        <w:rFonts w:ascii="Comic Sans MS" w:hAnsi="Comic Sans MS" w:cs="Calibri Light"/>
        <w:color w:val="A6A6A6" w:themeColor="background1" w:themeShade="A6"/>
        <w:sz w:val="16"/>
        <w:szCs w:val="16"/>
      </w:rPr>
      <w:t>. Prostějovská 127A, Prešov 08001</w:t>
    </w:r>
    <w:r w:rsidRPr="00862BAA">
      <w:rPr>
        <w:rFonts w:ascii="Comic Sans MS" w:hAnsi="Comic Sans MS" w:cs="Calibri Light"/>
        <w:color w:val="A6A6A6" w:themeColor="background1" w:themeShade="A6"/>
        <w:sz w:val="16"/>
        <w:szCs w:val="16"/>
      </w:rPr>
      <w:t xml:space="preserve">, IČO: 53817664, tel.č.: +421 910 695 169, e-mail: </w:t>
    </w:r>
    <w:r w:rsidR="006D5C2E">
      <w:rPr>
        <w:rFonts w:ascii="Comic Sans MS" w:hAnsi="Comic Sans MS" w:cs="Calibri Light"/>
        <w:color w:val="A6A6A6" w:themeColor="background1" w:themeShade="A6"/>
        <w:sz w:val="16"/>
        <w:szCs w:val="16"/>
      </w:rPr>
      <w:t>info</w:t>
    </w:r>
    <w:r w:rsidRPr="00862BAA">
      <w:rPr>
        <w:rFonts w:ascii="Comic Sans MS" w:hAnsi="Comic Sans MS" w:cs="Calibri Light"/>
        <w:color w:val="A6A6A6" w:themeColor="background1" w:themeShade="A6"/>
        <w:sz w:val="16"/>
        <w:szCs w:val="16"/>
      </w:rPr>
      <w:t>@</w:t>
    </w:r>
    <w:r w:rsidR="006D5C2E">
      <w:rPr>
        <w:rFonts w:ascii="Comic Sans MS" w:hAnsi="Comic Sans MS" w:cs="Calibri Light"/>
        <w:color w:val="A6A6A6" w:themeColor="background1" w:themeShade="A6"/>
        <w:sz w:val="16"/>
        <w:szCs w:val="16"/>
      </w:rPr>
      <w:t>bambicentrum.sk</w:t>
    </w:r>
    <w:r w:rsidRPr="00862BAA">
      <w:rPr>
        <w:rStyle w:val="Hypertextovprepojenie"/>
        <w:rFonts w:ascii="Comic Sans MS" w:hAnsi="Comic Sans MS" w:cs="Calibri Light"/>
        <w:color w:val="A6A6A6" w:themeColor="background1" w:themeShade="A6"/>
        <w:sz w:val="16"/>
        <w:szCs w:val="16"/>
        <w:u w:val="none"/>
      </w:rPr>
      <w:t>, www.bambicentrum.sk</w:t>
    </w:r>
    <w:bookmarkEnd w:id="0"/>
  </w:p>
  <w:p w14:paraId="553CEEDD" w14:textId="77777777" w:rsidR="00B368A7" w:rsidRDefault="00B368A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DE0B4" w14:textId="77777777" w:rsidR="004D17F8" w:rsidRDefault="004D17F8" w:rsidP="00B368A7">
      <w:pPr>
        <w:spacing w:after="0" w:line="240" w:lineRule="auto"/>
      </w:pPr>
      <w:r>
        <w:separator/>
      </w:r>
    </w:p>
  </w:footnote>
  <w:footnote w:type="continuationSeparator" w:id="0">
    <w:p w14:paraId="08C2E67C" w14:textId="77777777" w:rsidR="004D17F8" w:rsidRDefault="004D17F8" w:rsidP="00B3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3A8B4" w14:textId="77777777" w:rsidR="00B368A7" w:rsidRPr="004F7BBB" w:rsidRDefault="00B368A7" w:rsidP="00B368A7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Comic Sans MS" w:hAnsi="Comic Sans MS" w:cs="Calibri Light"/>
        <w:color w:val="A6A6A6" w:themeColor="background1" w:themeShade="A6"/>
        <w:kern w:val="0"/>
        <w:sz w:val="18"/>
        <w:szCs w:val="18"/>
        <w14:ligatures w14:val="none"/>
      </w:rPr>
    </w:pPr>
    <w:r w:rsidRPr="00FB68F5">
      <w:rPr>
        <w:rFonts w:ascii="Comic Sans MS" w:hAnsi="Comic Sans MS"/>
        <w:noProof/>
        <w:color w:val="A6A6A6" w:themeColor="background1" w:themeShade="A6"/>
        <w:kern w:val="0"/>
        <w:sz w:val="32"/>
        <w:szCs w:val="32"/>
        <w14:ligatures w14:val="none"/>
      </w:rPr>
      <w:drawing>
        <wp:anchor distT="0" distB="0" distL="114300" distR="114300" simplePos="0" relativeHeight="251659264" behindDoc="1" locked="0" layoutInCell="1" allowOverlap="1" wp14:anchorId="65BBD9CE" wp14:editId="729F9A8F">
          <wp:simplePos x="0" y="0"/>
          <wp:positionH relativeFrom="margin">
            <wp:posOffset>974090</wp:posOffset>
          </wp:positionH>
          <wp:positionV relativeFrom="paragraph">
            <wp:posOffset>-149225</wp:posOffset>
          </wp:positionV>
          <wp:extent cx="628153" cy="628153"/>
          <wp:effectExtent l="0" t="0" r="635" b="63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153" cy="6281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68F5">
      <w:rPr>
        <w:rFonts w:ascii="Comic Sans MS" w:hAnsi="Comic Sans MS" w:cs="Calibri Light"/>
        <w:color w:val="A6A6A6" w:themeColor="background1" w:themeShade="A6"/>
        <w:kern w:val="0"/>
        <w:sz w:val="32"/>
        <w:szCs w:val="32"/>
        <w14:ligatures w14:val="none"/>
      </w:rPr>
      <w:t xml:space="preserve">    </w:t>
    </w:r>
    <w:r w:rsidRPr="00FB68F5">
      <w:rPr>
        <w:rFonts w:ascii="Comic Sans MS" w:hAnsi="Comic Sans MS" w:cs="Calibri Light"/>
        <w:color w:val="A6A6A6" w:themeColor="background1" w:themeShade="A6"/>
        <w:kern w:val="0"/>
        <w:sz w:val="28"/>
        <w:szCs w:val="28"/>
        <w14:ligatures w14:val="none"/>
      </w:rPr>
      <w:t>S ú k r o m n é   c e n t r u m</w:t>
    </w:r>
    <w:r w:rsidRPr="00FB68F5">
      <w:rPr>
        <w:rFonts w:ascii="Comic Sans MS" w:hAnsi="Comic Sans MS" w:cs="Calibri Light"/>
        <w:color w:val="A6A6A6" w:themeColor="background1" w:themeShade="A6"/>
        <w:kern w:val="0"/>
        <w:sz w:val="24"/>
        <w:szCs w:val="24"/>
        <w14:ligatures w14:val="none"/>
      </w:rPr>
      <w:t xml:space="preserve"> </w:t>
    </w:r>
    <w:r w:rsidRPr="00FB68F5">
      <w:rPr>
        <w:rFonts w:ascii="Comic Sans MS" w:hAnsi="Comic Sans MS" w:cs="Calibri Light"/>
        <w:color w:val="A6A6A6" w:themeColor="background1" w:themeShade="A6"/>
        <w:kern w:val="0"/>
        <w:sz w:val="24"/>
        <w:szCs w:val="24"/>
        <w14:ligatures w14:val="none"/>
      </w:rPr>
      <w:br/>
    </w:r>
    <w:r w:rsidRPr="00FB68F5">
      <w:rPr>
        <w:rFonts w:ascii="Comic Sans MS" w:hAnsi="Comic Sans MS" w:cs="Calibri Light"/>
        <w:color w:val="A6A6A6" w:themeColor="background1" w:themeShade="A6"/>
        <w:kern w:val="0"/>
        <w:sz w:val="28"/>
        <w:szCs w:val="28"/>
        <w14:ligatures w14:val="none"/>
      </w:rPr>
      <w:t xml:space="preserve">      </w:t>
    </w:r>
    <w:r w:rsidRPr="00FB68F5">
      <w:rPr>
        <w:rFonts w:ascii="Comic Sans MS" w:hAnsi="Comic Sans MS" w:cs="Calibri Light"/>
        <w:color w:val="A6A6A6" w:themeColor="background1" w:themeShade="A6"/>
        <w:kern w:val="0"/>
        <w:sz w:val="18"/>
        <w:szCs w:val="18"/>
        <w14:ligatures w14:val="none"/>
      </w:rPr>
      <w:t>poradenstva a prevencie BambiCentrum</w:t>
    </w:r>
  </w:p>
  <w:p w14:paraId="33824D3A" w14:textId="77777777" w:rsidR="00B368A7" w:rsidRDefault="00B368A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8A7"/>
    <w:rsid w:val="00006AFE"/>
    <w:rsid w:val="00060A05"/>
    <w:rsid w:val="0015386F"/>
    <w:rsid w:val="001A13E9"/>
    <w:rsid w:val="00221476"/>
    <w:rsid w:val="00292889"/>
    <w:rsid w:val="002D6996"/>
    <w:rsid w:val="002F7985"/>
    <w:rsid w:val="0033269B"/>
    <w:rsid w:val="00381FE6"/>
    <w:rsid w:val="003C0E86"/>
    <w:rsid w:val="0044550D"/>
    <w:rsid w:val="004458EA"/>
    <w:rsid w:val="004D17F8"/>
    <w:rsid w:val="005052AD"/>
    <w:rsid w:val="0055211B"/>
    <w:rsid w:val="00674DDA"/>
    <w:rsid w:val="006A7CE9"/>
    <w:rsid w:val="006C593E"/>
    <w:rsid w:val="006D5C2E"/>
    <w:rsid w:val="006D60AA"/>
    <w:rsid w:val="00765210"/>
    <w:rsid w:val="008C4674"/>
    <w:rsid w:val="0099519A"/>
    <w:rsid w:val="00B368A7"/>
    <w:rsid w:val="00B5373C"/>
    <w:rsid w:val="00CF59CC"/>
    <w:rsid w:val="00D45BC3"/>
    <w:rsid w:val="00D61A17"/>
    <w:rsid w:val="00D97211"/>
    <w:rsid w:val="00E113A5"/>
    <w:rsid w:val="00E649E1"/>
    <w:rsid w:val="00F16E58"/>
    <w:rsid w:val="00F2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3CB13"/>
  <w15:chartTrackingRefBased/>
  <w15:docId w15:val="{F57591A2-36F0-4DB8-89A2-436BA901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368A7"/>
  </w:style>
  <w:style w:type="paragraph" w:styleId="Nadpis1">
    <w:name w:val="heading 1"/>
    <w:basedOn w:val="Normlny"/>
    <w:next w:val="Normlny"/>
    <w:link w:val="Nadpis1Char"/>
    <w:uiPriority w:val="9"/>
    <w:qFormat/>
    <w:rsid w:val="00B36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36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368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36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368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36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36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36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36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368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36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368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368A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368A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368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368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368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368A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36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36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36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36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36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368A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368A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368A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368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368A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368A7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3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68A7"/>
  </w:style>
  <w:style w:type="paragraph" w:styleId="Pta">
    <w:name w:val="footer"/>
    <w:basedOn w:val="Normlny"/>
    <w:link w:val="PtaChar"/>
    <w:uiPriority w:val="99"/>
    <w:unhideWhenUsed/>
    <w:rsid w:val="00B3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368A7"/>
  </w:style>
  <w:style w:type="character" w:styleId="Hypertextovprepojenie">
    <w:name w:val="Hyperlink"/>
    <w:basedOn w:val="Predvolenpsmoodseku"/>
    <w:uiPriority w:val="99"/>
    <w:unhideWhenUsed/>
    <w:rsid w:val="00B368A7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B36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381F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2627</Words>
  <Characters>14976</Characters>
  <Application>Microsoft Office Word</Application>
  <DocSecurity>0</DocSecurity>
  <Lines>124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bambi3</dc:creator>
  <cp:keywords/>
  <dc:description/>
  <cp:lastModifiedBy>bambi3</cp:lastModifiedBy>
  <cp:revision>15</cp:revision>
  <dcterms:created xsi:type="dcterms:W3CDTF">2026-06-28T11:58:00Z</dcterms:created>
  <dcterms:modified xsi:type="dcterms:W3CDTF">2026-08-19T08:51:00Z</dcterms:modified>
</cp:coreProperties>
</file>